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10B" w:rsidRDefault="0019535A" w:rsidP="00F67F08">
      <w:pPr>
        <w:spacing w:line="240" w:lineRule="atLeast"/>
        <w:jc w:val="center"/>
        <w:rPr>
          <w:rFonts w:ascii="標楷體" w:eastAsia="標楷體" w:hAnsi="標楷體" w:cs="Times New Roman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30234E">
        <w:rPr>
          <w:rFonts w:ascii="標楷體" w:eastAsia="標楷體" w:hAnsi="標楷體" w:cs="Times New Roman" w:hint="eastAsia"/>
          <w:b/>
          <w:sz w:val="28"/>
          <w:szCs w:val="28"/>
        </w:rPr>
        <w:t>性別平等</w:t>
      </w:r>
      <w:r w:rsidR="00F67F08" w:rsidRPr="00C65C85">
        <w:rPr>
          <w:rFonts w:ascii="標楷體" w:eastAsia="標楷體" w:hAnsi="標楷體" w:cs="Times New Roman" w:hint="eastAsia"/>
          <w:sz w:val="28"/>
          <w:szCs w:val="28"/>
        </w:rPr>
        <w:t>教育活動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教學計畫(</w:t>
      </w:r>
      <w:r w:rsidR="00D101B9">
        <w:rPr>
          <w:rFonts w:ascii="標楷體" w:eastAsia="標楷體" w:hAnsi="標楷體" w:cs="Times New Roman" w:hint="eastAsia"/>
          <w:b/>
          <w:sz w:val="28"/>
          <w:szCs w:val="28"/>
        </w:rPr>
        <w:t>中</w:t>
      </w:r>
      <w:r w:rsidR="00F67F08" w:rsidRPr="00F67F08">
        <w:rPr>
          <w:rFonts w:ascii="標楷體" w:eastAsia="標楷體" w:hAnsi="標楷體" w:cs="Times New Roman"/>
          <w:b/>
          <w:sz w:val="28"/>
          <w:szCs w:val="28"/>
        </w:rPr>
        <w:t>年級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4247E">
        <w:rPr>
          <w:rFonts w:ascii="標楷體" w:eastAsia="標楷體" w:hAnsi="標楷體" w:cs="Times New Roman" w:hint="eastAsia"/>
          <w:b/>
          <w:sz w:val="28"/>
          <w:szCs w:val="28"/>
        </w:rPr>
        <w:t>特質</w:t>
      </w:r>
      <w:r w:rsidR="0030234E">
        <w:rPr>
          <w:rFonts w:ascii="標楷體" w:eastAsia="標楷體" w:hAnsi="標楷體" w:cs="Times New Roman" w:hint="eastAsia"/>
          <w:b/>
          <w:sz w:val="28"/>
          <w:szCs w:val="28"/>
        </w:rPr>
        <w:t>大拼盤</w:t>
      </w:r>
      <w:r w:rsidR="00A1400E">
        <w:rPr>
          <w:rFonts w:ascii="標楷體" w:eastAsia="標楷體" w:hAnsi="標楷體" w:cs="Times New Roman" w:hint="eastAsia"/>
          <w:b/>
          <w:sz w:val="28"/>
          <w:szCs w:val="28"/>
        </w:rPr>
        <w:t>─刻板的幻影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:rsidR="00F67F08" w:rsidRPr="009702E4" w:rsidRDefault="0092378A" w:rsidP="009702E4">
      <w:pPr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A1400E" w:rsidRPr="009702E4">
        <w:rPr>
          <w:rFonts w:ascii="標楷體" w:eastAsia="標楷體" w:hAnsi="標楷體"/>
        </w:rPr>
        <w:t>課程目標期許孩子們</w:t>
      </w:r>
      <w:r w:rsidR="00A1400E" w:rsidRPr="009702E4">
        <w:rPr>
          <w:rFonts w:ascii="標楷體" w:eastAsia="標楷體" w:hAnsi="標楷體" w:hint="eastAsia"/>
        </w:rPr>
        <w:t>能從各種性格特質中</w:t>
      </w:r>
      <w:r w:rsidR="00A1400E" w:rsidRPr="009702E4">
        <w:rPr>
          <w:rFonts w:ascii="標楷體" w:eastAsia="標楷體" w:hAnsi="標楷體"/>
        </w:rPr>
        <w:t>分析自我與他人的差異，並從中學會關心自己，進而建立起自己的自我價值感。要能夠建立起自己的自我價值感，中年級的孩子在發想特質的時候，容易將某些特質視為單一性別獨有的特質（如：細心、體貼，應該為女生的特質；勇敢、不怕輸，應該為男 生的特質）。因此，本教學設計</w:t>
      </w:r>
      <w:r w:rsidR="00A1400E" w:rsidRPr="009702E4">
        <w:rPr>
          <w:rFonts w:ascii="標楷體" w:eastAsia="標楷體" w:hAnsi="標楷體" w:hint="eastAsia"/>
        </w:rPr>
        <w:t>的</w:t>
      </w:r>
      <w:r w:rsidR="00A1400E" w:rsidRPr="009702E4">
        <w:rPr>
          <w:rFonts w:ascii="標楷體" w:eastAsia="標楷體" w:hAnsi="標楷體"/>
        </w:rPr>
        <w:t>性別平等議題</w:t>
      </w:r>
      <w:r w:rsidR="00A1400E" w:rsidRPr="009702E4">
        <w:rPr>
          <w:rFonts w:ascii="標楷體" w:eastAsia="標楷體" w:hAnsi="標楷體" w:hint="eastAsia"/>
        </w:rPr>
        <w:t>在</w:t>
      </w:r>
      <w:r w:rsidR="00A1400E" w:rsidRPr="009702E4">
        <w:rPr>
          <w:rFonts w:ascii="標楷體" w:eastAsia="標楷體" w:hAnsi="標楷體"/>
        </w:rPr>
        <w:t>破除性別的刻板化印象，希望能藉 由此次課程的討論及反思，讓孩子們覺察到個人特質無關乎性別，且每個人都能擁有他專屬的特質</w:t>
      </w:r>
      <w:r w:rsidR="009702E4">
        <w:rPr>
          <w:rFonts w:ascii="標楷體" w:eastAsia="標楷體" w:hAnsi="標楷體"/>
        </w:rPr>
        <w:t>。</w:t>
      </w:r>
    </w:p>
    <w:p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:rsidR="000B18ED" w:rsidRDefault="000B18ED" w:rsidP="005F38E9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422819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中</w:t>
            </w:r>
            <w:r w:rsidR="00F67F08">
              <w:rPr>
                <w:rFonts w:ascii="Times New Roman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52347" w:rsidRPr="00852347" w:rsidRDefault="00F67F08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張嘉慧</w:t>
            </w:r>
          </w:p>
        </w:tc>
      </w:tr>
      <w:tr w:rsidR="00852347" w:rsidRPr="007218FB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綜合活</w:t>
            </w:r>
            <w:r w:rsidRPr="00AE5155">
              <w:rPr>
                <w:rFonts w:ascii="標楷體" w:eastAsia="標楷體" w:hAnsi="標楷體" w:hint="eastAsia"/>
                <w:noProof/>
              </w:rPr>
              <w:t>動、</w:t>
            </w:r>
            <w:r>
              <w:rPr>
                <w:rFonts w:ascii="標楷體" w:eastAsia="標楷體" w:hAnsi="標楷體" w:hint="eastAsia"/>
                <w:noProof/>
              </w:rPr>
              <w:t>生命</w:t>
            </w:r>
            <w:r w:rsidRPr="00AE5155">
              <w:rPr>
                <w:rFonts w:ascii="標楷體" w:eastAsia="標楷體" w:hAnsi="標楷體" w:hint="eastAsia"/>
                <w:noProof/>
              </w:rPr>
              <w:t>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:rsidR="00852347" w:rsidRDefault="006D37C4" w:rsidP="0042281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:rsidR="0094247E" w:rsidRPr="009702E4" w:rsidRDefault="0094247E" w:rsidP="0042281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702E4">
              <w:rPr>
                <w:rFonts w:ascii="標楷體" w:eastAsia="標楷體" w:hAnsi="標楷體" w:cs="Times New Roman"/>
                <w:b/>
                <w:szCs w:val="24"/>
              </w:rPr>
              <w:t>■A1身心素質與自我精進</w:t>
            </w:r>
          </w:p>
          <w:p w:rsidR="0094247E" w:rsidRPr="007218FB" w:rsidRDefault="0094247E" w:rsidP="00422819">
            <w:pPr>
              <w:rPr>
                <w:rFonts w:ascii="標楷體" w:eastAsia="標楷體" w:hAnsi="標楷體"/>
                <w:b/>
              </w:rPr>
            </w:pPr>
            <w:r w:rsidRPr="009702E4">
              <w:rPr>
                <w:rFonts w:ascii="標楷體" w:eastAsia="標楷體" w:hAnsi="標楷體" w:cs="Times New Roman"/>
                <w:b/>
                <w:szCs w:val="24"/>
              </w:rPr>
              <w:t>■C2人際關係與團隊合作</w:t>
            </w:r>
          </w:p>
          <w:p w:rsidR="00852347" w:rsidRPr="007218FB" w:rsidRDefault="006D37C4" w:rsidP="0042281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:rsidR="00852347" w:rsidRPr="009702E4" w:rsidRDefault="0094247E" w:rsidP="00F67F08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9702E4">
              <w:rPr>
                <w:rFonts w:ascii="標楷體" w:eastAsia="標楷體" w:hAnsi="標楷體" w:cs="Times New Roman"/>
                <w:b/>
                <w:szCs w:val="24"/>
              </w:rPr>
              <w:t>健體-E-A1：具備良好健康生活的習慣，以促進身心健全發展，並 認識個人特質。 健體-E-C2：具備同理他人感受，在健康生活中樂於與人互動、公 平競爭，並與團隊成員合作，促進身心健康。</w:t>
            </w:r>
          </w:p>
          <w:p w:rsidR="0094247E" w:rsidRPr="00F67F08" w:rsidRDefault="0094247E" w:rsidP="00F67F0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4247E" w:rsidRPr="009702E4" w:rsidRDefault="0094247E" w:rsidP="009702E4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2c-</w:t>
            </w:r>
            <w:r w:rsidRPr="009702E4">
              <w:rPr>
                <w:rFonts w:ascii="標楷體" w:eastAsia="標楷體" w:hAnsi="標楷體" w:hint="eastAsia"/>
              </w:rPr>
              <w:t>Ⅱ</w:t>
            </w:r>
            <w:r w:rsidRPr="009702E4">
              <w:rPr>
                <w:rFonts w:ascii="標楷體" w:eastAsia="標楷體" w:hAnsi="標楷體"/>
              </w:rPr>
              <w:t>-2：表現增進團隊合作、友善的互動行為。</w:t>
            </w:r>
          </w:p>
          <w:p w:rsidR="00A1400E" w:rsidRPr="009702E4" w:rsidRDefault="0094247E" w:rsidP="009702E4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2c-</w:t>
            </w:r>
            <w:r w:rsidRPr="009702E4">
              <w:rPr>
                <w:rFonts w:ascii="標楷體" w:eastAsia="標楷體" w:hAnsi="標楷體" w:hint="eastAsia"/>
              </w:rPr>
              <w:t>Ⅱ</w:t>
            </w:r>
            <w:r w:rsidRPr="009702E4">
              <w:rPr>
                <w:rFonts w:ascii="標楷體" w:eastAsia="標楷體" w:hAnsi="標楷體"/>
              </w:rPr>
              <w:t>-3：表現主動參與、樂於嘗試的學習態度。</w:t>
            </w:r>
          </w:p>
          <w:p w:rsidR="00852347" w:rsidRPr="007218FB" w:rsidRDefault="00852347" w:rsidP="00F67F08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:rsidR="00A1400E" w:rsidRPr="009702E4" w:rsidRDefault="0094247E" w:rsidP="00422819">
            <w:pPr>
              <w:snapToGrid w:val="0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Fa-</w:t>
            </w:r>
            <w:r w:rsidRPr="009702E4">
              <w:rPr>
                <w:rFonts w:ascii="標楷體" w:eastAsia="標楷體" w:hAnsi="標楷體" w:cs="細明體" w:hint="eastAsia"/>
              </w:rPr>
              <w:t>Ⅱ</w:t>
            </w:r>
            <w:r w:rsidRPr="009702E4">
              <w:rPr>
                <w:rFonts w:ascii="標楷體" w:eastAsia="標楷體" w:hAnsi="標楷體" w:cs="Calibri"/>
              </w:rPr>
              <w:t>-1</w:t>
            </w:r>
            <w:r w:rsidRPr="009702E4">
              <w:rPr>
                <w:rFonts w:ascii="標楷體" w:eastAsia="標楷體" w:hAnsi="標楷體"/>
              </w:rPr>
              <w:t>：自我價值提升的原則。</w:t>
            </w:r>
          </w:p>
          <w:p w:rsidR="00852347" w:rsidRPr="00F67F08" w:rsidRDefault="0094247E" w:rsidP="00422819">
            <w:pPr>
              <w:snapToGrid w:val="0"/>
              <w:rPr>
                <w:rFonts w:ascii="標楷體" w:eastAsia="標楷體" w:hAnsi="標楷體"/>
                <w:b/>
                <w:color w:val="002060"/>
              </w:rPr>
            </w:pPr>
            <w:r w:rsidRPr="009702E4">
              <w:rPr>
                <w:rFonts w:ascii="標楷體" w:eastAsia="標楷體" w:hAnsi="標楷體"/>
              </w:rPr>
              <w:t>Db-</w:t>
            </w:r>
            <w:r w:rsidRPr="009702E4">
              <w:rPr>
                <w:rFonts w:ascii="標楷體" w:eastAsia="標楷體" w:hAnsi="標楷體" w:cs="細明體" w:hint="eastAsia"/>
              </w:rPr>
              <w:t>Ⅱ</w:t>
            </w:r>
            <w:r w:rsidRPr="009702E4">
              <w:rPr>
                <w:rFonts w:ascii="標楷體" w:eastAsia="標楷體" w:hAnsi="標楷體" w:cs="Calibri"/>
              </w:rPr>
              <w:t>-2</w:t>
            </w:r>
            <w:r w:rsidRPr="009702E4">
              <w:rPr>
                <w:rFonts w:ascii="標楷體" w:eastAsia="標楷體" w:hAnsi="標楷體"/>
              </w:rPr>
              <w:t>：覺察自身性別角色刻板現象並與不同性別者有良好互動。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852347" w:rsidRPr="007218FB" w:rsidRDefault="00323F82" w:rsidP="004228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1191260</wp:posOffset>
                      </wp:positionV>
                      <wp:extent cx="1991995" cy="755015"/>
                      <wp:effectExtent l="0" t="0" r="8255" b="698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91995" cy="7550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74D9E" w:rsidRPr="009702E4" w:rsidRDefault="00F74D9E" w:rsidP="009702E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702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看見獨特之美好</w:t>
                                  </w:r>
                                </w:p>
                                <w:p w:rsidR="006E2F74" w:rsidRPr="00A1400E" w:rsidRDefault="00F74D9E" w:rsidP="009702E4">
                                  <w:pPr>
                                    <w:snapToGrid w:val="0"/>
                                  </w:pPr>
                                  <w:r w:rsidRPr="009702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欣賞彩虹多元並存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存存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1" o:spid="_x0000_s1026" style="position:absolute;left:0;text-align:left;margin-left:207.45pt;margin-top:93.8pt;width:156.85pt;height: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U+wmgIAADYFAAAOAAAAZHJzL2Uyb0RvYy54bWysVM1u2zAMvg/YOwi6r3aCZFmNOkWQIsOA&#10;oC3QDj0zshwL098kJXb3GrvutNsebHuOUbKTputOwwBDEM1PpPjxoy4uOyXJnjsvjC7p6CynhGtm&#10;KqG3Jf14v3rzjhIfQFcgjeYlfeSeXs5fv7pobcHHpjGy4o5gEO2L1pa0CcEWWeZZwxX4M2O5Rmdt&#10;nIKApttmlYMWoyuZjfP8bdYaV1lnGPce/171TjpP8euas3BT154HIkuKdwtpdWndxDWbX0CxdWAb&#10;wYZrwD/cQoHQmPQY6goCkJ0TL0IpwZzxpg5nzKjM1LVgPNWA1YzyP6q5a8DyVAuS4+2RJv//wrLr&#10;/a0josLeUaJBYYt+/fj+89tXMorctNYXCLmzty5W5+3asE8eHdkzTzT8gOlqpyIWayNdIvrxSDTv&#10;AmH4c3R+jt+UEoa+2XSaj6YxWwbF4bR1PrznRpG4KSmXUlgfuYAC9msfevQBle5mpKhWQspkuO1m&#10;KR3ZA/Z9tVrmeWo1JvCnMKlJi7cZz9BNGKD+agkBt8oiI15vKQG5RWGz4FLuZ6f9aZLJZDZeTnpQ&#10;AxXvU08x8TFzD09lPosTq7gC3/RHkqvXpRIBh0MKVdJ3MdAhktSxRp7kPXDx1IG4C92mG7q3MdUj&#10;dtiZXvrespXAfGvw4RYcah0rx/kNN7jU0iAdZthR0hj35W//Ix4liF5KWpwdpOrzDhynRH7QKM7z&#10;0WQShy0Zk+lsjIY79WxOPXqnlgbbhALE26VtxAd52NbOqAcc80XMii7QDHP3TRmMZehnGh8KxheL&#10;BMMBsxDW+s6yGDxSFpm+7x7A2UFXARV5bQ5z9kJbPTae1GaxC6YWSXiR4p7XYRBwOFNbh4ckTv+p&#10;nVBPz938NwAAAP//AwBQSwMEFAAGAAgAAAAhAMD/OBLeAAAACwEAAA8AAABkcnMvZG93bnJldi54&#10;bWxMj0FPwzAMhe9I/IfISNxYsq3rutJ0QpN22Y0Occ4a01Y0TtWkW/n3Mye42XrPz98r9rPrxRXH&#10;0HnSsFwoEEi1tx01Gj7Ox5cMRIiGrOk9oYYfDLAvHx8Kk1t/o3e8VrERHEIhNxraGIdcylC36ExY&#10;+AGJtS8/OhN5HRtpR3PjcNfLlVKpdKYj/tCaAQ8t1t/V5BhDHZK4+6To5mbqquP6hHKTav38NL+9&#10;gog4xz8z/OLzDZTMdPET2SB6Dcky2bGVhWybgmDHdpXxcNGwVukGZFnI/x3KOwAAAP//AwBQSwEC&#10;LQAUAAYACAAAACEAtoM4kv4AAADhAQAAEwAAAAAAAAAAAAAAAAAAAAAAW0NvbnRlbnRfVHlwZXNd&#10;LnhtbFBLAQItABQABgAIAAAAIQA4/SH/1gAAAJQBAAALAAAAAAAAAAAAAAAAAC8BAABfcmVscy8u&#10;cmVsc1BLAQItABQABgAIAAAAIQAcNU+wmgIAADYFAAAOAAAAAAAAAAAAAAAAAC4CAABkcnMvZTJv&#10;RG9jLnhtbFBLAQItABQABgAIAAAAIQDA/zgS3gAAAAsBAAAPAAAAAAAAAAAAAAAAAPQEAABkcnMv&#10;ZG93bnJldi54bWxQSwUGAAAAAAQABADzAAAA/wUAAAAA&#10;" fillcolor="#ffc000" strokecolor="#2f528f" strokeweight="1pt">
                      <v:stroke joinstyle="miter"/>
                      <v:path arrowok="t"/>
                      <v:textbox>
                        <w:txbxContent>
                          <w:p w:rsidR="00F74D9E" w:rsidRPr="009702E4" w:rsidRDefault="00F74D9E" w:rsidP="009702E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702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看見獨特之美好</w:t>
                            </w:r>
                          </w:p>
                          <w:p w:rsidR="006E2F74" w:rsidRPr="00A1400E" w:rsidRDefault="00F74D9E" w:rsidP="009702E4">
                            <w:pPr>
                              <w:snapToGrid w:val="0"/>
                            </w:pPr>
                            <w:r w:rsidRPr="009702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欣賞彩虹多元並存</w:t>
                            </w:r>
                            <w:r>
                              <w:rPr>
                                <w:rFonts w:hint="eastAsia"/>
                              </w:rPr>
                              <w:t>存存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1157605</wp:posOffset>
                      </wp:positionV>
                      <wp:extent cx="1901825" cy="754380"/>
                      <wp:effectExtent l="0" t="0" r="3175" b="7620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1825" cy="754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E2F74" w:rsidRPr="009702E4" w:rsidRDefault="00A1400E" w:rsidP="009702E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9702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認識各種性格特質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5" o:spid="_x0000_s1027" style="position:absolute;left:0;text-align:left;margin-left:11.7pt;margin-top:91.15pt;width:149.7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gZnQIAAD0FAAAOAAAAZHJzL2Uyb0RvYy54bWysVM1uEzEQviPxDpbvdJOwIemqmypKFYQU&#10;tZVa1PPE681a+A/byaa8BldO3HgweA7G3k2aUk6IizXj+Tw/38z44nKvJNlx54XRJR2eDSjhmplK&#10;6E1JP94v30wp8QF0BdJoXtJH7unl7PWri9YWfGQaIyvuCDrRvmhtSZsQbJFlnjVcgT8zlms01sYp&#10;CKi6TVY5aNG7ktloMHiXtcZV1hnGvcfbq85IZ8l/XXMWbura80BkSTG3kE6XznU8s9kFFBsHthGs&#10;TwP+IQsFQmPQo6srCEC2TrxwpQRzxps6nDGjMlPXgvFUA1YzHPxRzV0DlqdakBxvjzT5/+eWXe9u&#10;HRFVSceUaFDYol8/vv/89pWMIzet9QVC7uyti9V5uzLsk0dD9swSFd9j9rVTEYu1kX0i+vFINN8H&#10;wvByeD4YTkcYkaFtMs7fTlMnMigOr63z4T03ikShpFxKYX3kAgrYrXyIKUBxQKXcjBTVUkiZFLdZ&#10;L6QjO8C+L5eLweAQwJ/CpCYtZjOaoJkwwPmrJQQUlUVGvN5QAnKDg82CS7GfvfanQfJ8MlrkHaiB&#10;inehxxj4GLmDp8Sf+YlVXIFvuifJ1M2lEgGXQwpV0ml0dPAkdayRp/HuuXjqQJTCfr1PTR0emrg2&#10;1SM22pluA7xlS4FhV+DDLTgceSQA1zjc4FFLg6yYXqKkMe7L3+4jHicRrZS0uELI2OctOE6J/KBx&#10;Rs+HeR53Lin5eDJCxZ1a1qcWvVULg90a4odhWRIjPsiDWDujHnDb5zEqmkAzjN31plcWoVtt/C8Y&#10;n88TDPfMQljpO8ui88hcJPx+/wDO9uMVcDCvzWHdXoxYh40vtZlvg6lFmr/IdMdrvw+4o6m7/X8S&#10;P4FTPaGefr3ZbwAAAP//AwBQSwMEFAAGAAgAAAAhAATOmNrcAAAACgEAAA8AAABkcnMvZG93bnJl&#10;di54bWxMj81OwzAQhO9IvIO1lbhRO06p2hCnQpV64UZAnN14SaLG6yh22vD2LCe47c/szLflYfGD&#10;uOIU+0AGsrUCgdQE11Nr4OP99LgDEZMlZ4dAaOAbIxyq+7vSFi7c6A2vdWoFm1AsrIEupbGQMjYd&#10;ehvXYUTi3VeYvE3cTq10k72xuR+kVmorve2JEzo74rHD5lLPnjHUcZP2n5T80s59fcpfUT5tjXlY&#10;LS/PIBIu6U8Mv/h8AxUzncNMLorBgM43rOT5TucgWJBrvQdx5kJlGciqlP9fqH4AAAD//wMAUEsB&#10;Ai0AFAAGAAgAAAAhALaDOJL+AAAA4QEAABMAAAAAAAAAAAAAAAAAAAAAAFtDb250ZW50X1R5cGVz&#10;XS54bWxQSwECLQAUAAYACAAAACEAOP0h/9YAAACUAQAACwAAAAAAAAAAAAAAAAAvAQAAX3JlbHMv&#10;LnJlbHNQSwECLQAUAAYACAAAACEAocX4GZ0CAAA9BQAADgAAAAAAAAAAAAAAAAAuAgAAZHJzL2Uy&#10;b0RvYy54bWxQSwECLQAUAAYACAAAACEABM6Y2twAAAAKAQAADwAAAAAAAAAAAAAAAAD3BAAAZHJz&#10;L2Rvd25yZXYueG1sUEsFBgAAAAAEAAQA8wAAAAAGAAAAAA==&#10;" fillcolor="#ffc000" strokecolor="#2f528f" strokeweight="1pt">
                      <v:stroke joinstyle="miter"/>
                      <v:path arrowok="t"/>
                      <v:textbox>
                        <w:txbxContent>
                          <w:p w:rsidR="006E2F74" w:rsidRPr="009702E4" w:rsidRDefault="00A1400E" w:rsidP="009702E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9702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認識各種性格特質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205105</wp:posOffset>
                      </wp:positionV>
                      <wp:extent cx="2324100" cy="1162050"/>
                      <wp:effectExtent l="0" t="0" r="0" b="0"/>
                      <wp:wrapNone/>
                      <wp:docPr id="11" name="橢圓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4100" cy="11620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6E2F74" w:rsidRPr="00776395" w:rsidRDefault="00A1400E" w:rsidP="006E2F74">
                                  <w:pPr>
                                    <w:spacing w:line="480" w:lineRule="exact"/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Times New Roman" w:hint="eastAsia"/>
                                      <w:b/>
                                      <w:sz w:val="28"/>
                                      <w:szCs w:val="28"/>
                                    </w:rPr>
                                    <w:t>特質大拼盤─刻板的幻影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11" o:spid="_x0000_s1028" style="position:absolute;left:0;text-align:left;margin-left:103.2pt;margin-top:16.15pt;width:183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yClQIAABcFAAAOAAAAZHJzL2Uyb0RvYy54bWysVMtu1DAU3SPxD5b3NA/SB1Ez1WiqIqRR&#10;qdSiru84zsTCL2zPZMpvsGXFjg+D7+DaybQDZYXIwvJ95D7OPdfnFzslyZY7L4xuaHGUU8I1M63Q&#10;64Z+uLt6dUaJD6BbkEbzhj5wTy9mL1+cD7bmpemNbLkjGET7erAN7UOwdZZ51nMF/shYrtHYGacg&#10;oOjWWetgwOhKZmWen2SDca11hnHvUXs5Guksxe86zsL7rvM8ENlQrC2k06VzFc9sdg712oHtBZvK&#10;gH+oQoHQmPQx1CUEIBsnnoVSgjnjTReOmFGZ6TrBeOoBuynyP7q57cHy1AuC4+0jTP7/hWXX2xtH&#10;RIuzKyjRoHBGP79/+/H1C0EFojNYX6PTrb1xsT9vl4Z99GjIfrNEwU8+u86p6IvdkV2C+uERar4L&#10;hKGyfF1WRY4TYWgripMyP07DyKDe/26dD2+5USReGsqlFNZHOKCG7dKHWAPUe6+o1uZKSJlGKjUZ&#10;MHB5mnIAMquTEDCdstir12tKQK6Rsiy4FNIbKdr4e+rSrVcL6cgWkDZVdVouqtGph5aP2uMcvwgQ&#10;1uBH9/F+GCcWdwm+H39JKUbGKRGQ9lKohp7FQPtIUsf0PBF3avEJ2XgLu9UujavcD2dl2gccoTMj&#10;t71lVwLTLsGHG3BIZgQZFzS8x6OTBlEx042S3rjPf9NHf+QYWikZcDkQsU8bcJwS+U4j+94UVRW3&#10;KQnV8WmJgju0rA4teqMWBoFEgmF16Rr9g9xfO2fUPe7xPGZFE2iGucfZTMIijEuLLwHj83lyww2y&#10;EJb61rIYPCIXAb/b3YOzE2sCEu7a7BfpGXNG35E7800wnUi0ikiPuE48x+1L051eirjeh3LyenrP&#10;Zr8AAAD//wMAUEsDBBQABgAIAAAAIQAfZmbr4QAAAAoBAAAPAAAAZHJzL2Rvd25yZXYueG1sTI/B&#10;TsMwDIbvSLxDZCRuLFnLylSaTtOkCWmCwzYOHL0mtNUapzTZVnh6zGkc7f/T78/FYnSdONshtJ40&#10;TCcKhKXKm5ZqDe/79cMcRIhIBjtPVsO3DbAob28KzI2/0Naed7EWXEIhRw1NjH0uZaga6zBMfG+J&#10;s08/OIw8DrU0A1643HUyUSqTDlviCw32dtXY6rg7OQ3Ht2W2V5t1un19yVbzbIMf+POl9f3duHwG&#10;Ee0YrzD86bM6lOx08CcyQXQaEpU9MqohTVIQDMyeEl4cOJnOUpBlIf+/UP4CAAD//wMAUEsBAi0A&#10;FAAGAAgAAAAhALaDOJL+AAAA4QEAABMAAAAAAAAAAAAAAAAAAAAAAFtDb250ZW50X1R5cGVzXS54&#10;bWxQSwECLQAUAAYACAAAACEAOP0h/9YAAACUAQAACwAAAAAAAAAAAAAAAAAvAQAAX3JlbHMvLnJl&#10;bHNQSwECLQAUAAYACAAAACEAZ0rMgpUCAAAXBQAADgAAAAAAAAAAAAAAAAAuAgAAZHJzL2Uyb0Rv&#10;Yy54bWxQSwECLQAUAAYACAAAACEAH2Zm6+EAAAAKAQAADwAAAAAAAAAAAAAAAADvBAAAZHJzL2Rv&#10;d25yZXYueG1sUEsFBgAAAAAEAAQA8wAAAP0FAAAAAA==&#10;" filled="f" strokecolor="#2f528f" strokeweight="1pt">
                      <v:stroke joinstyle="miter"/>
                      <v:path arrowok="t"/>
                      <v:textbox>
                        <w:txbxContent>
                          <w:p w:rsidR="006E2F74" w:rsidRPr="00776395" w:rsidRDefault="00A1400E" w:rsidP="006E2F74">
                            <w:pPr>
                              <w:spacing w:line="480" w:lineRule="exact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  <w:b/>
                                <w:sz w:val="28"/>
                                <w:szCs w:val="28"/>
                              </w:rPr>
                              <w:t>特質大拼盤─刻板的幻影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852347" w:rsidRPr="007218FB" w:rsidRDefault="00852347" w:rsidP="0042281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:rsidR="007D4AA8" w:rsidRPr="007218FB" w:rsidRDefault="007D4AA8" w:rsidP="007D4AA8">
            <w:pPr>
              <w:rPr>
                <w:rFonts w:ascii="標楷體" w:eastAsia="標楷體" w:hAnsi="標楷體"/>
              </w:rPr>
            </w:pPr>
          </w:p>
          <w:p w:rsidR="007D4AA8" w:rsidRPr="0017393C" w:rsidRDefault="007D4AA8" w:rsidP="007D4AA8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17393C">
              <w:rPr>
                <w:rFonts w:ascii="標楷體" w:eastAsia="標楷體" w:hAnsi="標楷體" w:hint="eastAsia"/>
              </w:rPr>
              <w:t>探討各種人格特質</w:t>
            </w:r>
          </w:p>
          <w:p w:rsidR="007D4AA8" w:rsidRDefault="007D4AA8" w:rsidP="007D4AA8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說出自己的人格特質。</w:t>
            </w:r>
          </w:p>
          <w:p w:rsidR="007D4AA8" w:rsidRDefault="007D4AA8" w:rsidP="007D4A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3．</w:t>
            </w:r>
            <w:r w:rsidRPr="00092C7E">
              <w:rPr>
                <w:rFonts w:ascii="標楷體" w:eastAsia="標楷體" w:hAnsi="標楷體"/>
              </w:rPr>
              <w:t>拓展性別特質的多元化。</w:t>
            </w:r>
          </w:p>
          <w:p w:rsidR="00852347" w:rsidRPr="007D4AA8" w:rsidRDefault="00852347" w:rsidP="00422819">
            <w:pPr>
              <w:rPr>
                <w:rFonts w:ascii="標楷體" w:eastAsia="標楷體" w:hAnsi="標楷體"/>
              </w:rPr>
            </w:pP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:rsidR="00852347" w:rsidRPr="007218FB" w:rsidRDefault="00852347" w:rsidP="0042281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96EE6" w:rsidRPr="007218FB" w:rsidRDefault="00A1400E" w:rsidP="00E96EE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9702E4">
              <w:rPr>
                <w:rFonts w:ascii="標楷體" w:eastAsia="標楷體" w:hAnsi="標楷體"/>
              </w:rPr>
              <w:t>性A1：尊重多元的生理性別、性別氣質、性傾向與性別認同，以促 進性別自我了解，發展不受性別限制之自我潛能。</w:t>
            </w:r>
          </w:p>
        </w:tc>
      </w:tr>
      <w:tr w:rsidR="00852347" w:rsidRPr="007218FB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A75A8" w:rsidRPr="008A75A8" w:rsidRDefault="008A75A8" w:rsidP="008A75A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:rsidR="00852347" w:rsidRPr="007218FB" w:rsidRDefault="00852347" w:rsidP="008A75A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B18ED" w:rsidRPr="000B18ED" w:rsidRDefault="008A75A8" w:rsidP="008A75A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A75A8">
              <w:rPr>
                <w:rFonts w:ascii="標楷體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B18ED" w:rsidRPr="000B18ED" w:rsidRDefault="008A75A8" w:rsidP="008A75A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A75A8">
              <w:rPr>
                <w:rFonts w:ascii="標楷體" w:eastAsia="標楷體" w:hAnsi="標楷體" w:cs="Times New Roman" w:hint="eastAsia"/>
                <w:noProof/>
                <w:szCs w:val="24"/>
              </w:rPr>
              <w:t>電腦單槍投影設備</w:t>
            </w:r>
          </w:p>
        </w:tc>
      </w:tr>
      <w:tr w:rsidR="000B18ED" w:rsidRPr="000B18ED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400E" w:rsidRPr="009702E4" w:rsidRDefault="00A1400E" w:rsidP="008A75A8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 w:hint="eastAsia"/>
              </w:rPr>
              <w:t>1.</w:t>
            </w:r>
            <w:r w:rsidRPr="009702E4">
              <w:rPr>
                <w:rFonts w:ascii="標楷體" w:eastAsia="標楷體" w:hAnsi="標楷體"/>
              </w:rPr>
              <w:t>性別特質與性別認同多樣性的尊重。</w:t>
            </w:r>
          </w:p>
          <w:p w:rsidR="000B18ED" w:rsidRPr="000B18ED" w:rsidRDefault="00A1400E" w:rsidP="008A75A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702E4">
              <w:rPr>
                <w:rFonts w:ascii="標楷體" w:eastAsia="標楷體" w:hAnsi="標楷體"/>
              </w:rPr>
              <w:t>2.性別角色的突破與性別歧視的消除。</w:t>
            </w:r>
          </w:p>
        </w:tc>
      </w:tr>
      <w:tr w:rsidR="00280684" w:rsidRPr="000B18ED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400E" w:rsidRPr="009702E4" w:rsidRDefault="00A1400E" w:rsidP="00422819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 w:hint="eastAsia"/>
              </w:rPr>
              <w:t>性</w:t>
            </w:r>
            <w:r w:rsidRPr="009702E4">
              <w:rPr>
                <w:rFonts w:ascii="標楷體" w:eastAsia="標楷體" w:hAnsi="標楷體"/>
              </w:rPr>
              <w:t>E1：認識生理性別、性傾向、性別特質與性別認同的多元面貌。</w:t>
            </w:r>
          </w:p>
          <w:p w:rsidR="00C65C85" w:rsidRPr="000B18ED" w:rsidRDefault="00A1400E" w:rsidP="0042281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702E4">
              <w:rPr>
                <w:rFonts w:ascii="標楷體" w:eastAsia="標楷體" w:hAnsi="標楷體"/>
              </w:rPr>
              <w:t>性E3：覺察性別角色的刻板印象，了解家庭、學校與職業 的分工，不應受性別的限制。</w:t>
            </w:r>
          </w:p>
        </w:tc>
      </w:tr>
    </w:tbl>
    <w:p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8A75A8" w:rsidRPr="000B18ED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75A8" w:rsidRPr="00D27D8C" w:rsidRDefault="008A75A8" w:rsidP="008A75A8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:rsidR="008A75A8" w:rsidRDefault="008A75A8" w:rsidP="009702E4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1.引起動機:</w:t>
            </w:r>
          </w:p>
          <w:p w:rsidR="00422819" w:rsidRPr="009702E4" w:rsidRDefault="008A75A8" w:rsidP="009702E4">
            <w:pPr>
              <w:spacing w:line="259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422819" w:rsidRPr="009702E4">
              <w:rPr>
                <w:rFonts w:ascii="標楷體" w:eastAsia="標楷體" w:hAnsi="標楷體"/>
              </w:rPr>
              <w:t>呈現特質種類表格：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人格特質表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1好奇心強 1消極散漫 1粗心大意 1情緒化 1大膽勇敢 1喜歡冒險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 xml:space="preserve">2猜疑心強 2緊張擔心 2心思細膩 2自省反思 2害羞內向 2性格平穩 </w:t>
            </w:r>
          </w:p>
          <w:p w:rsidR="00422819" w:rsidRPr="009702E4" w:rsidRDefault="00422819" w:rsidP="009702E4">
            <w:pPr>
              <w:spacing w:line="259" w:lineRule="auto"/>
              <w:rPr>
                <w:rFonts w:ascii="標楷體" w:eastAsia="標楷體" w:hAnsi="標楷體"/>
              </w:rPr>
            </w:pPr>
            <w:r w:rsidRPr="009702E4">
              <w:rPr>
                <w:rFonts w:ascii="標楷體" w:eastAsia="標楷體" w:hAnsi="標楷體"/>
              </w:rPr>
              <w:t>3合作 3友善親和 3善於表達 3負責任</w:t>
            </w:r>
          </w:p>
          <w:p w:rsidR="00422819" w:rsidRDefault="00422819" w:rsidP="00422819"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1</w:t>
            </w:r>
            <w:r>
              <w:t>：推測學生將此特質歸為「男性」專屬。</w:t>
            </w:r>
            <w:r>
              <w:t xml:space="preserve"> </w:t>
            </w:r>
          </w:p>
          <w:p w:rsidR="009702E4" w:rsidRDefault="00422819" w:rsidP="00422819"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2</w:t>
            </w:r>
            <w:r>
              <w:t>：推測學生將此特質歸為「女性」專屬。</w:t>
            </w:r>
          </w:p>
          <w:p w:rsidR="008A75A8" w:rsidRDefault="00422819" w:rsidP="00422819">
            <w:pPr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</w:rPr>
              <w:t>▲</w:t>
            </w:r>
            <w:r>
              <w:t>編號</w:t>
            </w:r>
            <w:r>
              <w:t>3</w:t>
            </w:r>
            <w:r>
              <w:t>：推測學生將此特質歸為男女共同擁有。</w:t>
            </w:r>
          </w:p>
          <w:p w:rsidR="00BB469D" w:rsidRDefault="00BB469D" w:rsidP="00BB469D">
            <w:pPr>
              <w:snapToGrid w:val="0"/>
            </w:pPr>
            <w:r>
              <w:lastRenderedPageBreak/>
              <w:t>（</w:t>
            </w:r>
            <w:r>
              <w:t>1</w:t>
            </w:r>
            <w:r>
              <w:t>）</w:t>
            </w:r>
            <w:r>
              <w:t xml:space="preserve"> </w:t>
            </w:r>
            <w:r>
              <w:t>題目一：我是男</w:t>
            </w:r>
            <w:r>
              <w:t>/</w:t>
            </w:r>
            <w:r>
              <w:t>女生，我覺得</w:t>
            </w:r>
            <w:r>
              <w:t xml:space="preserve"> </w:t>
            </w:r>
            <w:r>
              <w:t>人格特質表中的哪些特質是男</w:t>
            </w:r>
            <w:r>
              <w:t xml:space="preserve"> </w:t>
            </w:r>
            <w:r>
              <w:t>生才有的？</w:t>
            </w:r>
            <w:r>
              <w:t xml:space="preserve"> </w:t>
            </w:r>
          </w:p>
          <w:p w:rsidR="00BB469D" w:rsidRDefault="00BB469D" w:rsidP="00BB469D">
            <w:pPr>
              <w:snapToGrid w:val="0"/>
            </w:pPr>
            <w:r>
              <w:t>（</w:t>
            </w:r>
            <w:r>
              <w:t>2</w:t>
            </w:r>
            <w:r>
              <w:t>）</w:t>
            </w:r>
            <w:r>
              <w:t xml:space="preserve"> </w:t>
            </w:r>
            <w:r>
              <w:t>題目二：我是男</w:t>
            </w:r>
            <w:r>
              <w:t>/</w:t>
            </w:r>
            <w:r>
              <w:t>女生，我覺得</w:t>
            </w:r>
            <w:r>
              <w:t xml:space="preserve"> </w:t>
            </w:r>
            <w:r>
              <w:t>人格特質表中的哪些特質是女</w:t>
            </w:r>
            <w:r>
              <w:t xml:space="preserve"> </w:t>
            </w:r>
            <w:r>
              <w:t>生才有的？</w:t>
            </w:r>
          </w:p>
          <w:p w:rsidR="00BB469D" w:rsidRDefault="00BB469D" w:rsidP="00BB469D">
            <w:pPr>
              <w:snapToGrid w:val="0"/>
            </w:pPr>
            <w:r>
              <w:t>（</w:t>
            </w:r>
            <w:r>
              <w:t>3</w:t>
            </w:r>
            <w:r>
              <w:t>）</w:t>
            </w:r>
            <w:r>
              <w:t xml:space="preserve"> </w:t>
            </w:r>
            <w:r>
              <w:t>題目三：我是男</w:t>
            </w:r>
            <w:r>
              <w:t>/</w:t>
            </w:r>
            <w:r>
              <w:t>女生，我覺得</w:t>
            </w:r>
          </w:p>
          <w:p w:rsidR="00BB469D" w:rsidRDefault="00BB469D" w:rsidP="00BB469D">
            <w:pPr>
              <w:snapToGrid w:val="0"/>
            </w:pPr>
            <w:r>
              <w:t xml:space="preserve"> </w:t>
            </w:r>
            <w:r>
              <w:t>人格特質表中的哪些特質是</w:t>
            </w:r>
            <w:r>
              <w:t xml:space="preserve"> </w:t>
            </w:r>
            <w:r>
              <w:t>男、女生都有的？</w:t>
            </w:r>
          </w:p>
          <w:p w:rsidR="00BB469D" w:rsidRDefault="00BB469D" w:rsidP="00BB469D">
            <w:pPr>
              <w:snapToGrid w:val="0"/>
            </w:pPr>
            <w:r>
              <w:t xml:space="preserve"> </w:t>
            </w:r>
          </w:p>
          <w:p w:rsidR="00BB469D" w:rsidRDefault="00BB469D" w:rsidP="00BB469D">
            <w:pPr>
              <w:snapToGrid w:val="0"/>
              <w:rPr>
                <w:rFonts w:ascii="標楷體" w:eastAsia="標楷體" w:hAnsi="標楷體"/>
              </w:rPr>
            </w:pPr>
            <w:r w:rsidRPr="00BB469D">
              <w:rPr>
                <w:rFonts w:ascii="標楷體" w:eastAsia="標楷體" w:hAnsi="標楷體"/>
              </w:rPr>
              <w:t>2、 教師引導學生分享問卷內容：</w:t>
            </w:r>
            <w:r w:rsidRPr="00092C7E">
              <w:rPr>
                <w:rFonts w:ascii="標楷體" w:eastAsia="標楷體" w:hAnsi="標楷體"/>
              </w:rPr>
              <w:t>從上表說出自己的人格特質。</w:t>
            </w:r>
          </w:p>
          <w:p w:rsidR="008A75A8" w:rsidRDefault="00FF2321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從上表說出自己的人格特質。</w:t>
            </w:r>
          </w:p>
          <w:p w:rsidR="00422819" w:rsidRDefault="008A75A8" w:rsidP="008A75A8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  <w:r w:rsidR="00422819">
              <w:rPr>
                <w:rFonts w:ascii="標楷體" w:eastAsia="標楷體" w:hAnsi="標楷體" w:hint="eastAsia"/>
                <w:b/>
              </w:rPr>
              <w:t>：</w:t>
            </w:r>
          </w:p>
          <w:p w:rsidR="00275BB3" w:rsidRDefault="00F325C0" w:rsidP="00275BB3">
            <w:hyperlink r:id="rId7" w:history="1">
              <w:r w:rsidR="00275BB3" w:rsidRPr="00BE18CA">
                <w:rPr>
                  <w:rStyle w:val="af4"/>
                </w:rPr>
                <w:t>https://youtu.be/k2F-BwerD3c</w:t>
              </w:r>
            </w:hyperlink>
          </w:p>
          <w:p w:rsidR="0094247E" w:rsidRPr="00092C7E" w:rsidRDefault="00275BB3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刻板的幻影</w:t>
            </w:r>
            <w:r w:rsidR="0094247E" w:rsidRPr="00092C7E">
              <w:rPr>
                <w:rFonts w:ascii="標楷體" w:eastAsia="標楷體" w:hAnsi="標楷體" w:hint="eastAsia"/>
              </w:rPr>
              <w:t>─玩ＨＥＬＬＯ　ＫＩＴＴＹ玩偶的男孩？</w:t>
            </w:r>
          </w:p>
          <w:p w:rsidR="0001273C" w:rsidRDefault="0001273C" w:rsidP="0001273C">
            <w:r>
              <w:rPr>
                <w:rFonts w:hint="eastAsia"/>
              </w:rPr>
              <w:t>補充影片：</w:t>
            </w:r>
            <w:hyperlink r:id="rId8" w:history="1">
              <w:r w:rsidR="00C438BF" w:rsidRPr="00BE18CA">
                <w:rPr>
                  <w:rStyle w:val="af4"/>
                </w:rPr>
                <w:t>https://youtu.be/Thw2dUeT0_Y</w:t>
              </w:r>
            </w:hyperlink>
          </w:p>
          <w:p w:rsidR="0001273C" w:rsidRDefault="0001273C" w:rsidP="0001273C">
            <w:r>
              <w:rPr>
                <w:rFonts w:hint="eastAsia"/>
              </w:rPr>
              <w:t>阿嬤的潮故事</w:t>
            </w:r>
          </w:p>
          <w:p w:rsidR="00275BB3" w:rsidRPr="0001273C" w:rsidRDefault="00275BB3" w:rsidP="00092C7E">
            <w:pPr>
              <w:snapToGrid w:val="0"/>
              <w:rPr>
                <w:rFonts w:ascii="標楷體" w:eastAsia="標楷體" w:hAnsi="標楷體"/>
              </w:rPr>
            </w:pPr>
          </w:p>
          <w:p w:rsidR="00275BB3" w:rsidRPr="00092C7E" w:rsidRDefault="00280576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觀看影片後請學生討論以下問題：</w:t>
            </w:r>
          </w:p>
          <w:p w:rsidR="0094247E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1.祐祐為什麼會很難過的躲在角落，不敢跟大家玩？</w:t>
            </w:r>
          </w:p>
          <w:p w:rsidR="00280576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2.為什麼大家會嘲笑</w:t>
            </w:r>
            <w:r w:rsidR="00280576" w:rsidRPr="00092C7E">
              <w:rPr>
                <w:rFonts w:ascii="標楷體" w:eastAsia="標楷體" w:hAnsi="標楷體" w:hint="eastAsia"/>
              </w:rPr>
              <w:t>祐祐玩</w:t>
            </w:r>
            <w:r w:rsidRPr="00092C7E">
              <w:rPr>
                <w:rFonts w:ascii="標楷體" w:eastAsia="標楷體" w:hAnsi="標楷體" w:hint="eastAsia"/>
              </w:rPr>
              <w:t>ＨＥＬＬＯ　ＫＩＴＴＹ玩偶？</w:t>
            </w:r>
          </w:p>
          <w:p w:rsidR="00280576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3.老師說的故事中打敗龍王和去農田種田的是兒子還是女兒？</w:t>
            </w:r>
          </w:p>
          <w:p w:rsidR="0094247E" w:rsidRPr="00092C7E" w:rsidRDefault="0094247E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4.故事中留在家中照顧生病的爸爸的是兒子還是女兒？</w:t>
            </w:r>
          </w:p>
          <w:p w:rsidR="00280576" w:rsidRPr="00092C7E" w:rsidRDefault="00566BE2" w:rsidP="00092C7E">
            <w:pPr>
              <w:snapToGrid w:val="0"/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 w:hint="eastAsia"/>
              </w:rPr>
              <w:t>5.</w:t>
            </w:r>
            <w:r w:rsidRPr="00092C7E">
              <w:rPr>
                <w:rFonts w:ascii="標楷體" w:eastAsia="標楷體" w:hAnsi="標楷體"/>
              </w:rPr>
              <w:t xml:space="preserve"> 如果班上有像</w:t>
            </w:r>
            <w:r w:rsidRPr="00092C7E">
              <w:rPr>
                <w:rFonts w:ascii="標楷體" w:eastAsia="標楷體" w:hAnsi="標楷體" w:hint="eastAsia"/>
              </w:rPr>
              <w:t>祐祐一</w:t>
            </w:r>
            <w:r w:rsidRPr="00092C7E">
              <w:rPr>
                <w:rFonts w:ascii="標楷體" w:eastAsia="標楷體" w:hAnsi="標楷體"/>
              </w:rPr>
              <w:t>樣特質的小朋友，你會想要接近他 還是遠離他？</w:t>
            </w:r>
          </w:p>
          <w:p w:rsidR="00092C7E" w:rsidRDefault="00092C7E" w:rsidP="008A75A8"/>
          <w:p w:rsidR="00092C7E" w:rsidRDefault="00092C7E" w:rsidP="008A75A8"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:rsidR="00092C7E" w:rsidRDefault="00422819" w:rsidP="008A75A8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拓展性別特質的多元化。</w:t>
            </w:r>
          </w:p>
          <w:p w:rsidR="00092C7E" w:rsidRDefault="00422819" w:rsidP="008A75A8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1、教師提問：「今天大家都學到了，其 實男生也可以有溫柔的特質，所以特 質其實是沒有性別之分的喔～」。</w:t>
            </w:r>
          </w:p>
          <w:p w:rsidR="008A75A8" w:rsidRDefault="00422819" w:rsidP="00092C7E">
            <w:pPr>
              <w:rPr>
                <w:rFonts w:ascii="標楷體" w:eastAsia="標楷體" w:hAnsi="標楷體"/>
              </w:rPr>
            </w:pPr>
            <w:r w:rsidRPr="00092C7E">
              <w:rPr>
                <w:rFonts w:ascii="標楷體" w:eastAsia="標楷體" w:hAnsi="標楷體"/>
              </w:rPr>
              <w:t>2、邀請學生分享本節課心得。</w:t>
            </w:r>
            <w:r>
              <w:t xml:space="preserve"> </w:t>
            </w:r>
          </w:p>
          <w:p w:rsidR="008A75A8" w:rsidRPr="00280684" w:rsidRDefault="008A75A8" w:rsidP="008A75A8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  <w:p w:rsidR="008A75A8" w:rsidRDefault="008A75A8" w:rsidP="008A75A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25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9A7580" w:rsidRDefault="009A7580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DE4221" w:rsidRDefault="00DE4221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0B18ED" w:rsidRDefault="008A75A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電腦設備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性格特質表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</w:t>
            </w:r>
            <w:r>
              <w:rPr>
                <w:rFonts w:eastAsia="標楷體" w:hAnsi="標楷體" w:hint="eastAsia"/>
                <w:noProof/>
              </w:rPr>
              <w:t>PPT</w:t>
            </w:r>
          </w:p>
          <w:p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:rsidR="008A75A8" w:rsidRPr="000B18ED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Pr="0029631B" w:rsidRDefault="008A75A8" w:rsidP="008A75A8">
            <w:pPr>
              <w:rPr>
                <w:rFonts w:ascii="標楷體" w:eastAsia="標楷體" w:hAnsi="標楷體"/>
              </w:rPr>
            </w:pPr>
            <w:r w:rsidRPr="0029631B">
              <w:rPr>
                <w:rFonts w:ascii="標楷體" w:eastAsia="標楷體" w:hAnsi="標楷體" w:hint="eastAsia"/>
              </w:rPr>
              <w:t>上課態度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學習單（或海報）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口</w:t>
            </w:r>
            <w:r>
              <w:rPr>
                <w:rFonts w:ascii="標楷體" w:eastAsia="標楷體" w:hAnsi="標楷體" w:hint="eastAsia"/>
              </w:rPr>
              <w:t>頭報告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092C7E" w:rsidRDefault="00092C7E" w:rsidP="008A75A8">
            <w:pPr>
              <w:rPr>
                <w:rFonts w:ascii="標楷體" w:eastAsia="標楷體" w:hAnsi="標楷體"/>
              </w:rPr>
            </w:pPr>
          </w:p>
          <w:p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rPr>
                <w:rFonts w:ascii="標楷體" w:eastAsia="標楷體" w:hAnsi="標楷體"/>
              </w:rPr>
            </w:pPr>
          </w:p>
          <w:p w:rsidR="008A75A8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7F3A69" w:rsidRDefault="007F3A69" w:rsidP="007F3A6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:rsidR="00DE4221" w:rsidRPr="000B18ED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:rsidR="00C82267" w:rsidRPr="00280684" w:rsidRDefault="00C82267" w:rsidP="005F38E9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lastRenderedPageBreak/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:rsidR="00C82267" w:rsidRPr="00BF5850" w:rsidRDefault="00C82267" w:rsidP="005F38E9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 w:rsidRPr="000A1536">
        <w:rPr>
          <w:rFonts w:ascii="微軟正黑體" w:eastAsia="微軟正黑體" w:hAnsi="微軟正黑體" w:hint="eastAsia"/>
          <w:b/>
          <w:sz w:val="32"/>
        </w:rPr>
        <w:t>Ru</w:t>
      </w:r>
      <w:r w:rsidRPr="000A1536">
        <w:rPr>
          <w:rFonts w:ascii="微軟正黑體" w:eastAsia="微軟正黑體" w:hAnsi="微軟正黑體"/>
          <w:b/>
          <w:sz w:val="32"/>
        </w:rPr>
        <w:t>brics</w:t>
      </w:r>
      <w:r w:rsidRPr="000A1536">
        <w:rPr>
          <w:rFonts w:ascii="微軟正黑體" w:eastAsia="微軟正黑體" w:hAnsi="微軟正黑體" w:hint="eastAsia"/>
          <w:b/>
          <w:sz w:val="32"/>
        </w:rPr>
        <w:t>設計步驟</w:t>
      </w:r>
    </w:p>
    <w:p w:rsidR="00C82267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Stpe1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設定單元評量目標(或是</w:t>
      </w:r>
      <w:r w:rsidRPr="00185BE3">
        <w:rPr>
          <w:rFonts w:ascii="微軟正黑體" w:eastAsia="微軟正黑體" w:hAnsi="微軟正黑體" w:hint="eastAsia"/>
          <w:b/>
          <w:color w:val="FF0000"/>
          <w:sz w:val="28"/>
        </w:rPr>
        <w:t>學習目標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</w:p>
    <w:p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rFonts w:hint="eastAsia"/>
          <w:sz w:val="32"/>
          <w:szCs w:val="32"/>
        </w:rPr>
        <w:lastRenderedPageBreak/>
        <w:t>St</w:t>
      </w:r>
      <w:r w:rsidRPr="00A90DAE">
        <w:rPr>
          <w:sz w:val="32"/>
          <w:szCs w:val="32"/>
        </w:rPr>
        <w:t>ep2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設定被評分的</w:t>
      </w:r>
      <w:r>
        <w:rPr>
          <w:rFonts w:ascii="微軟正黑體" w:eastAsia="微軟正黑體" w:hAnsi="微軟正黑體" w:hint="eastAsia"/>
          <w:b/>
          <w:sz w:val="28"/>
        </w:rPr>
        <w:t>學習</w:t>
      </w:r>
      <w:r w:rsidRPr="003E46B5">
        <w:rPr>
          <w:rFonts w:ascii="微軟正黑體" w:eastAsia="微軟正黑體" w:hAnsi="微軟正黑體" w:hint="eastAsia"/>
          <w:b/>
          <w:sz w:val="28"/>
        </w:rPr>
        <w:t>活動</w:t>
      </w:r>
      <w:r w:rsidR="00185BE3">
        <w:rPr>
          <w:rFonts w:ascii="微軟正黑體" w:eastAsia="微軟正黑體" w:hAnsi="微軟正黑體" w:hint="eastAsia"/>
          <w:b/>
          <w:sz w:val="28"/>
        </w:rPr>
        <w:t>-</w:t>
      </w:r>
      <w:r w:rsidR="00185BE3" w:rsidRPr="00BC06A2">
        <w:rPr>
          <w:rFonts w:ascii="微軟正黑體" w:eastAsia="微軟正黑體" w:hAnsi="微軟正黑體" w:hint="eastAsia"/>
          <w:b/>
          <w:color w:val="FF0000"/>
          <w:sz w:val="28"/>
        </w:rPr>
        <w:t>表現任務</w:t>
      </w:r>
      <w:r w:rsidRPr="003E46B5">
        <w:rPr>
          <w:rFonts w:ascii="微軟正黑體" w:eastAsia="微軟正黑體" w:hAnsi="微軟正黑體" w:hint="eastAsia"/>
          <w:b/>
          <w:sz w:val="28"/>
        </w:rPr>
        <w:t>(如:短講發表、專題報告</w:t>
      </w:r>
      <w:r w:rsidRPr="003E46B5">
        <w:rPr>
          <w:rFonts w:ascii="微軟正黑體" w:eastAsia="微軟正黑體" w:hAnsi="微軟正黑體"/>
          <w:b/>
          <w:sz w:val="28"/>
        </w:rPr>
        <w:t>……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  <w:r w:rsidR="00185BE3" w:rsidRPr="00185BE3">
        <w:rPr>
          <w:rFonts w:ascii="微軟正黑體" w:eastAsia="微軟正黑體" w:hAnsi="微軟正黑體" w:hint="eastAsia"/>
          <w:b/>
          <w:color w:val="FF0000"/>
          <w:sz w:val="28"/>
        </w:rPr>
        <w:t>與生活情境結合</w:t>
      </w:r>
    </w:p>
    <w:p w:rsidR="00C82267" w:rsidRDefault="00C82267" w:rsidP="00C82267">
      <w:pPr>
        <w:rPr>
          <w:rFonts w:asciiTheme="minorEastAsia" w:hAnsiTheme="minorEastAsia"/>
          <w:sz w:val="20"/>
        </w:rPr>
      </w:pPr>
      <w:r w:rsidRPr="0076404E">
        <w:rPr>
          <w:rFonts w:hint="eastAsia"/>
          <w:sz w:val="20"/>
        </w:rPr>
        <w:sym w:font="Wingdings" w:char="F054"/>
      </w:r>
      <w:r w:rsidRPr="0076404E">
        <w:rPr>
          <w:rFonts w:hint="eastAsia"/>
          <w:sz w:val="20"/>
        </w:rPr>
        <w:t>可參考</w:t>
      </w:r>
      <w:r w:rsidRPr="0076404E">
        <w:rPr>
          <w:rFonts w:asciiTheme="minorEastAsia" w:hAnsiTheme="minorEastAsia" w:hint="eastAsia"/>
          <w:sz w:val="20"/>
        </w:rPr>
        <w:t>「Rubrics設計參考清單」</w:t>
      </w:r>
    </w:p>
    <w:p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Step3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</w:t>
      </w:r>
      <w:r w:rsidRPr="003E46B5">
        <w:rPr>
          <w:rFonts w:ascii="微軟正黑體" w:eastAsia="微軟正黑體" w:hAnsi="微軟正黑體"/>
          <w:b/>
          <w:sz w:val="28"/>
        </w:rPr>
        <w:t xml:space="preserve"> 3 </w:t>
      </w:r>
      <w:r w:rsidRPr="003E46B5">
        <w:rPr>
          <w:rFonts w:ascii="微軟正黑體" w:eastAsia="微軟正黑體" w:hAnsi="微軟正黑體" w:hint="eastAsia"/>
          <w:b/>
          <w:sz w:val="28"/>
        </w:rPr>
        <w:t>個最重要的評量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46B5">
        <w:rPr>
          <w:rFonts w:ascii="微軟正黑體" w:eastAsia="微軟正黑體" w:hAnsi="微軟正黑體" w:hint="eastAsia"/>
          <w:b/>
          <w:sz w:val="28"/>
        </w:rPr>
        <w:t>（不用分配權重）</w:t>
      </w:r>
    </w:p>
    <w:p w:rsidR="00C82267" w:rsidRPr="00A00758" w:rsidRDefault="00C82267" w:rsidP="00C82267">
      <w:pPr>
        <w:rPr>
          <w:rFonts w:asciiTheme="minorEastAsia" w:hAnsiTheme="minorEastAsia"/>
          <w:sz w:val="20"/>
        </w:rPr>
      </w:pPr>
      <w:r w:rsidRPr="00A00758">
        <w:rPr>
          <w:rFonts w:hint="eastAsia"/>
          <w:sz w:val="20"/>
        </w:rPr>
        <w:sym w:font="Wingdings" w:char="F054"/>
      </w:r>
      <w:r w:rsidRPr="00A00758">
        <w:rPr>
          <w:sz w:val="20"/>
        </w:rPr>
        <w:t>一般以</w:t>
      </w:r>
      <w:r w:rsidRPr="00A00758">
        <w:rPr>
          <w:sz w:val="20"/>
        </w:rPr>
        <w:t xml:space="preserve"> </w:t>
      </w:r>
      <w:r w:rsidRPr="00A00758">
        <w:rPr>
          <w:rFonts w:ascii="Times New Roman" w:eastAsia="Times New Roman"/>
          <w:sz w:val="20"/>
        </w:rPr>
        <w:t>3</w:t>
      </w:r>
      <w:r w:rsidRPr="00A00758">
        <w:rPr>
          <w:sz w:val="20"/>
        </w:rPr>
        <w:t>～</w:t>
      </w:r>
      <w:r w:rsidRPr="00A00758">
        <w:rPr>
          <w:rFonts w:ascii="Times New Roman" w:eastAsia="Times New Roman"/>
          <w:sz w:val="20"/>
        </w:rPr>
        <w:t xml:space="preserve">5 </w:t>
      </w:r>
      <w:r w:rsidRPr="00A00758">
        <w:rPr>
          <w:sz w:val="20"/>
        </w:rPr>
        <w:t>個評量項目較為適當，可參考</w:t>
      </w:r>
      <w:r w:rsidRPr="00A00758">
        <w:rPr>
          <w:rFonts w:asciiTheme="minorEastAsia" w:hAnsiTheme="minorEastAsia" w:hint="eastAsia"/>
          <w:sz w:val="20"/>
        </w:rPr>
        <w:t>「Rubrics設計參考清單」</w:t>
      </w:r>
    </w:p>
    <w:p w:rsidR="00C82267" w:rsidRDefault="00C82267" w:rsidP="00C82267">
      <w:pPr>
        <w:jc w:val="both"/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</w:t>
      </w:r>
      <w:r w:rsidRPr="00A90DAE">
        <w:rPr>
          <w:rFonts w:hint="eastAsia"/>
          <w:sz w:val="32"/>
          <w:szCs w:val="32"/>
        </w:rPr>
        <w:t>4</w:t>
      </w:r>
      <w:r w:rsidRPr="00A90DAE">
        <w:rPr>
          <w:rFonts w:ascii="微軟正黑體" w:eastAsia="微軟正黑體" w:hAnsi="微軟正黑體" w:hint="eastAsia"/>
          <w:b/>
          <w:sz w:val="32"/>
          <w:szCs w:val="32"/>
        </w:rPr>
        <w:t>：</w:t>
      </w:r>
      <w:r w:rsidRPr="003E2773">
        <w:rPr>
          <w:rFonts w:ascii="微軟正黑體" w:eastAsia="微軟正黑體" w:hAnsi="微軟正黑體"/>
          <w:b/>
          <w:sz w:val="28"/>
        </w:rPr>
        <w:t>選定上述任何一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2773">
        <w:rPr>
          <w:rFonts w:ascii="微軟正黑體" w:eastAsia="微軟正黑體" w:hAnsi="微軟正黑體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針對可觀察</w:t>
      </w:r>
      <w:r w:rsidRPr="00DF2335">
        <w:rPr>
          <w:rFonts w:ascii="微軟正黑體" w:eastAsia="微軟正黑體" w:hAnsi="微軟正黑體" w:hint="eastAsia"/>
          <w:b/>
          <w:sz w:val="28"/>
        </w:rPr>
        <w:t>的</w:t>
      </w:r>
      <w:r>
        <w:rPr>
          <w:rFonts w:ascii="微軟正黑體" w:eastAsia="微軟正黑體" w:hAnsi="微軟正黑體" w:hint="eastAsia"/>
          <w:b/>
          <w:sz w:val="28"/>
        </w:rPr>
        <w:t>具體表現</w:t>
      </w:r>
      <w:r w:rsidRPr="00DF2335">
        <w:rPr>
          <w:rFonts w:ascii="微軟正黑體" w:eastAsia="微軟正黑體" w:hAnsi="微軟正黑體" w:hint="eastAsia"/>
          <w:b/>
          <w:sz w:val="28"/>
        </w:rPr>
        <w:t>給予文字描述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:rsidR="00C82267" w:rsidRPr="00C65045" w:rsidRDefault="00C82267" w:rsidP="00C82267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7F3A69" w:rsidTr="00837F67">
        <w:trPr>
          <w:trHeight w:val="1124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能說出不同的人格特質，並透過覺察反思，寫出自己的特質。</w:t>
            </w:r>
          </w:p>
        </w:tc>
        <w:tc>
          <w:tcPr>
            <w:tcW w:w="2693" w:type="dxa"/>
          </w:tcPr>
          <w:p w:rsidR="007F3A69" w:rsidRDefault="007F3A69" w:rsidP="007F3A69">
            <w:pPr>
              <w:spacing w:line="460" w:lineRule="exact"/>
              <w:rPr>
                <w:rFonts w:ascii="微軟正黑體" w:eastAsia="微軟正黑體" w:hAnsi="微軟正黑體"/>
                <w:b/>
                <w:sz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三種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特質。</w:t>
            </w:r>
          </w:p>
        </w:tc>
        <w:tc>
          <w:tcPr>
            <w:tcW w:w="3027" w:type="dxa"/>
          </w:tcPr>
          <w:p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8D3D63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特質。</w:t>
            </w:r>
          </w:p>
        </w:tc>
        <w:tc>
          <w:tcPr>
            <w:tcW w:w="2614" w:type="dxa"/>
          </w:tcPr>
          <w:p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t>能說出不同的人格特質，並透過覺察反思，寫出自己的</w:t>
            </w:r>
            <w:r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8D3D63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特質。</w:t>
            </w:r>
          </w:p>
        </w:tc>
      </w:tr>
      <w:tr w:rsidR="007F3A69" w:rsidTr="00C82267">
        <w:trPr>
          <w:trHeight w:val="1530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覺察自身性別角色刻板現象</w:t>
            </w:r>
          </w:p>
        </w:tc>
        <w:tc>
          <w:tcPr>
            <w:tcW w:w="2693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覺察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」  </w:t>
            </w:r>
          </w:p>
        </w:tc>
        <w:tc>
          <w:tcPr>
            <w:tcW w:w="3027" w:type="dxa"/>
          </w:tcPr>
          <w:p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象」</w:t>
            </w:r>
          </w:p>
        </w:tc>
        <w:tc>
          <w:tcPr>
            <w:tcW w:w="2614" w:type="dxa"/>
          </w:tcPr>
          <w:p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並說出三種「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性別角色刻板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印</w:t>
            </w:r>
            <w:r w:rsidRPr="00BB6C3B">
              <w:rPr>
                <w:rFonts w:ascii="標楷體" w:eastAsia="標楷體" w:hAnsi="標楷體"/>
                <w:sz w:val="28"/>
                <w:szCs w:val="28"/>
              </w:rPr>
              <w:t>象」</w:t>
            </w:r>
          </w:p>
        </w:tc>
      </w:tr>
      <w:tr w:rsidR="007F3A69" w:rsidTr="00837F67">
        <w:trPr>
          <w:trHeight w:val="1228"/>
        </w:trPr>
        <w:tc>
          <w:tcPr>
            <w:tcW w:w="2122" w:type="dxa"/>
          </w:tcPr>
          <w:p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37210759"/>
            <w:r w:rsidRPr="007F3A69">
              <w:rPr>
                <w:rFonts w:ascii="標楷體" w:eastAsia="標楷體" w:hAnsi="標楷體"/>
                <w:sz w:val="28"/>
                <w:szCs w:val="28"/>
              </w:rPr>
              <w:t>認知特質無性別之分。</w:t>
            </w:r>
          </w:p>
        </w:tc>
        <w:tc>
          <w:tcPr>
            <w:tcW w:w="2693" w:type="dxa"/>
          </w:tcPr>
          <w:p w:rsidR="007F3A69" w:rsidRPr="007F3A69" w:rsidRDefault="007F3A69" w:rsidP="007F3A69">
            <w:pPr>
              <w:spacing w:line="42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  <w:tc>
          <w:tcPr>
            <w:tcW w:w="3027" w:type="dxa"/>
          </w:tcPr>
          <w:p w:rsidR="007F3A69" w:rsidRPr="007F3A69" w:rsidRDefault="007F3A69" w:rsidP="007F3A69">
            <w:pPr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  <w:tc>
          <w:tcPr>
            <w:tcW w:w="2614" w:type="dxa"/>
          </w:tcPr>
          <w:p w:rsidR="007F3A69" w:rsidRPr="007F3A69" w:rsidRDefault="007F3A69" w:rsidP="007F3A69">
            <w:pPr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能說出三種「不分性別共同具有」的多元特質</w:t>
            </w:r>
          </w:p>
        </w:tc>
      </w:tr>
    </w:tbl>
    <w:bookmarkEnd w:id="1"/>
    <w:p w:rsidR="00C82267" w:rsidRDefault="00C82267" w:rsidP="00C82267">
      <w:pPr>
        <w:rPr>
          <w:sz w:val="32"/>
          <w:szCs w:val="32"/>
        </w:rPr>
      </w:pPr>
      <w:r w:rsidRPr="002D56C7">
        <w:rPr>
          <w:rFonts w:hint="eastAsia"/>
          <w:sz w:val="32"/>
          <w:szCs w:val="32"/>
        </w:rPr>
        <w:t>Step</w:t>
      </w:r>
      <w:r>
        <w:rPr>
          <w:rFonts w:hint="eastAsia"/>
          <w:sz w:val="32"/>
          <w:szCs w:val="32"/>
        </w:rPr>
        <w:t>5</w:t>
      </w:r>
      <w:r w:rsidRPr="002D56C7">
        <w:rPr>
          <w:rFonts w:hint="eastAsia"/>
          <w:sz w:val="32"/>
          <w:szCs w:val="32"/>
        </w:rPr>
        <w:t>：</w:t>
      </w:r>
      <w:r w:rsidRPr="002B4072">
        <w:rPr>
          <w:rFonts w:ascii="微軟正黑體" w:eastAsia="微軟正黑體" w:hAnsi="微軟正黑體" w:hint="eastAsia"/>
          <w:b/>
          <w:sz w:val="28"/>
        </w:rPr>
        <w:t>依上述步驟，持續完成整份評分</w:t>
      </w:r>
      <w:r>
        <w:rPr>
          <w:rFonts w:ascii="微軟正黑體" w:eastAsia="微軟正黑體" w:hAnsi="微軟正黑體" w:hint="eastAsia"/>
          <w:b/>
          <w:sz w:val="28"/>
        </w:rPr>
        <w:t>規準</w:t>
      </w:r>
      <w:r w:rsidRPr="002B4072">
        <w:rPr>
          <w:rFonts w:ascii="微軟正黑體" w:eastAsia="微軟正黑體" w:hAnsi="微軟正黑體" w:hint="eastAsia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可</w:t>
      </w:r>
      <w:r w:rsidRPr="002B4072">
        <w:rPr>
          <w:rFonts w:ascii="微軟正黑體" w:eastAsia="微軟正黑體" w:hAnsi="微軟正黑體" w:hint="eastAsia"/>
          <w:b/>
          <w:sz w:val="28"/>
        </w:rPr>
        <w:t>與同儕</w:t>
      </w:r>
      <w:r>
        <w:rPr>
          <w:rFonts w:ascii="微軟正黑體" w:eastAsia="微軟正黑體" w:hAnsi="微軟正黑體" w:hint="eastAsia"/>
          <w:b/>
          <w:sz w:val="28"/>
        </w:rPr>
        <w:t>或是學生</w:t>
      </w:r>
      <w:r w:rsidRPr="002B4072">
        <w:rPr>
          <w:rFonts w:ascii="微軟正黑體" w:eastAsia="微軟正黑體" w:hAnsi="微軟正黑體" w:hint="eastAsia"/>
          <w:b/>
          <w:sz w:val="28"/>
        </w:rPr>
        <w:t>討論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:rsidR="00C82267" w:rsidRPr="00D746F6" w:rsidRDefault="00C82267" w:rsidP="00C82267">
      <w:pPr>
        <w:pStyle w:val="af2"/>
        <w:pBdr>
          <w:bottom w:val="single" w:sz="6" w:space="1" w:color="auto"/>
        </w:pBdr>
        <w:spacing w:line="434" w:lineRule="exact"/>
        <w:rPr>
          <w:rFonts w:ascii="微軟正黑體" w:eastAsia="微軟正黑體" w:hAnsi="微軟正黑體"/>
          <w:b/>
          <w:sz w:val="28"/>
          <w:szCs w:val="22"/>
        </w:rPr>
      </w:pPr>
      <w:r w:rsidRPr="002D56C7">
        <w:rPr>
          <w:rFonts w:hint="eastAsia"/>
          <w:sz w:val="32"/>
          <w:szCs w:val="32"/>
        </w:rPr>
        <w:t>Step</w:t>
      </w:r>
      <w:r>
        <w:rPr>
          <w:sz w:val="32"/>
          <w:szCs w:val="32"/>
        </w:rPr>
        <w:t>6</w:t>
      </w:r>
      <w:r w:rsidRPr="002D56C7">
        <w:rPr>
          <w:rFonts w:ascii="微軟正黑體" w:eastAsia="微軟正黑體" w:hAnsi="微軟正黑體" w:cs="微軟正黑體" w:hint="eastAsia"/>
          <w:sz w:val="32"/>
          <w:szCs w:val="32"/>
        </w:rPr>
        <w:t>：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如果本評量任務要成為總結性評量依據，才進行分數設定</w:t>
      </w:r>
      <w:r>
        <w:rPr>
          <w:rFonts w:ascii="微軟正黑體" w:eastAsia="微軟正黑體" w:hAnsi="微軟正黑體" w:hint="eastAsia"/>
          <w:b/>
          <w:sz w:val="28"/>
        </w:rPr>
        <w:t>，並於單元課程一開始就提供給學生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。</w:t>
      </w:r>
    </w:p>
    <w:p w:rsidR="00BC06A2" w:rsidRDefault="00BC06A2" w:rsidP="00C82267"/>
    <w:p w:rsidR="00BC06A2" w:rsidRDefault="00BC06A2">
      <w:pPr>
        <w:widowControl/>
      </w:pPr>
      <w:r>
        <w:br w:type="page"/>
      </w:r>
      <w:r w:rsidR="00C700FA" w:rsidRPr="00C700FA">
        <w:lastRenderedPageBreak/>
        <w:t>https://youtu.be/w0So9Mjbej4</w:t>
      </w:r>
    </w:p>
    <w:p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28"/>
        </w:rPr>
        <w:t>Rubrics設計參考清單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6877"/>
      </w:tblGrid>
      <w:tr w:rsidR="00C82267" w:rsidTr="00C82267">
        <w:trPr>
          <w:trHeight w:val="359"/>
        </w:trPr>
        <w:tc>
          <w:tcPr>
            <w:tcW w:w="2982" w:type="dxa"/>
          </w:tcPr>
          <w:p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類型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參考項目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資料蒐集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參考來源正確性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參考資料引用方式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參考來源數量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參考資料的書寫格式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書面報告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報告架構（前言、方法、結果、討論</w:t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>…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）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  <w:lang w:eastAsia="zh-TW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延伸思考與討論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語句描述是否清楚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計算正確性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圖表符號呈現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報告字數、報告格式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錯別字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繳交時間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口頭報告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報告架構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輔助教具設備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排版呈現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時間控制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台風表現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書面大綱摘要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回應釋疑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自評互評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討論參與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執行能力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團隊氣氛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組長領導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實驗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實驗安全規範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操作步驟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結果正確與準確性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預報或結報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實驗善後工作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表演性質</w:t>
            </w: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表演內容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時間節奏控制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道具設備</w:t>
            </w:r>
          </w:p>
        </w:tc>
      </w:tr>
      <w:tr w:rsidR="00C8226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影音控制</w:t>
            </w:r>
          </w:p>
        </w:tc>
      </w:tr>
      <w:tr w:rsidR="00C8226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與觀眾互動性</w:t>
            </w:r>
          </w:p>
        </w:tc>
      </w:tr>
    </w:tbl>
    <w:p w:rsidR="00C82267" w:rsidRPr="00C82267" w:rsidRDefault="00C82267" w:rsidP="00C82267">
      <w:r w:rsidRPr="008C76A2">
        <w:rPr>
          <w:rFonts w:ascii="微軟正黑體" w:eastAsia="微軟正黑體" w:hAnsi="微軟正黑體" w:hint="eastAsia"/>
          <w:b/>
          <w:sz w:val="20"/>
        </w:rPr>
        <w:t>「Rubrics設計參考清單」引</w:t>
      </w:r>
      <w:r>
        <w:rPr>
          <w:rFonts w:ascii="微軟正黑體" w:eastAsia="微軟正黑體" w:hAnsi="微軟正黑體" w:hint="eastAsia"/>
          <w:b/>
          <w:sz w:val="20"/>
        </w:rPr>
        <w:t>自</w:t>
      </w:r>
      <w:r>
        <w:rPr>
          <w:rFonts w:ascii="微軟正黑體" w:eastAsia="微軟正黑體" w:hAnsi="微軟正黑體"/>
          <w:b/>
          <w:sz w:val="20"/>
        </w:rPr>
        <w:br/>
      </w:r>
      <w:r w:rsidRPr="004141DC">
        <w:rPr>
          <w:rFonts w:ascii="微軟正黑體" w:eastAsia="微軟正黑體" w:hAnsi="微軟正黑體"/>
          <w:b/>
          <w:sz w:val="18"/>
        </w:rPr>
        <w:t>http://pdc.adm.ncu.edu.tw/tldc/activities/teacher/PPT/RUBRIC%e8%a8%ad%e8%a8%88%e5%96%ae_1011017.pdf</w:t>
      </w: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C0" w:rsidRDefault="00F325C0" w:rsidP="00194982">
      <w:r>
        <w:separator/>
      </w:r>
    </w:p>
  </w:endnote>
  <w:endnote w:type="continuationSeparator" w:id="0">
    <w:p w:rsidR="00F325C0" w:rsidRDefault="00F325C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王漢宗特明體一標準">
    <w:altName w:val="Malgun Gothic Semilight"/>
    <w:charset w:val="80"/>
    <w:family w:val="auto"/>
    <w:pitch w:val="fixed"/>
    <w:sig w:usb0="00000000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C0" w:rsidRDefault="00F325C0" w:rsidP="00194982">
      <w:r>
        <w:separator/>
      </w:r>
    </w:p>
  </w:footnote>
  <w:footnote w:type="continuationSeparator" w:id="0">
    <w:p w:rsidR="00F325C0" w:rsidRDefault="00F325C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52C43"/>
    <w:multiLevelType w:val="hybridMultilevel"/>
    <w:tmpl w:val="D02A6D7C"/>
    <w:lvl w:ilvl="0" w:tplc="B6D8167C">
      <w:start w:val="1"/>
      <w:numFmt w:val="decimal"/>
      <w:lvlText w:val="%1．"/>
      <w:lvlJc w:val="left"/>
      <w:pPr>
        <w:ind w:left="360" w:hanging="360"/>
      </w:pPr>
      <w:rPr>
        <w:rFonts w:asciiTheme="majorEastAsia" w:eastAsiaTheme="majorEastAsia" w:hAnsiTheme="majorEastAsia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D82A36"/>
    <w:multiLevelType w:val="hybridMultilevel"/>
    <w:tmpl w:val="B6EE4912"/>
    <w:lvl w:ilvl="0" w:tplc="D6AC0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9B2784"/>
    <w:multiLevelType w:val="hybridMultilevel"/>
    <w:tmpl w:val="317264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DE223F9"/>
    <w:multiLevelType w:val="hybridMultilevel"/>
    <w:tmpl w:val="6EFEA4D2"/>
    <w:lvl w:ilvl="0" w:tplc="6B6C7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9"/>
  </w:num>
  <w:num w:numId="8">
    <w:abstractNumId w:val="10"/>
  </w:num>
  <w:num w:numId="9">
    <w:abstractNumId w:val="9"/>
  </w:num>
  <w:num w:numId="10">
    <w:abstractNumId w:val="2"/>
  </w:num>
  <w:num w:numId="11">
    <w:abstractNumId w:val="16"/>
  </w:num>
  <w:num w:numId="12">
    <w:abstractNumId w:val="8"/>
  </w:num>
  <w:num w:numId="13">
    <w:abstractNumId w:val="15"/>
  </w:num>
  <w:num w:numId="14">
    <w:abstractNumId w:val="17"/>
  </w:num>
  <w:num w:numId="15">
    <w:abstractNumId w:val="12"/>
  </w:num>
  <w:num w:numId="16">
    <w:abstractNumId w:val="13"/>
  </w:num>
  <w:num w:numId="17">
    <w:abstractNumId w:val="6"/>
  </w:num>
  <w:num w:numId="18">
    <w:abstractNumId w:val="18"/>
  </w:num>
  <w:num w:numId="19">
    <w:abstractNumId w:val="11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273C"/>
    <w:rsid w:val="00013D2A"/>
    <w:rsid w:val="0001459C"/>
    <w:rsid w:val="0003416E"/>
    <w:rsid w:val="00040D4B"/>
    <w:rsid w:val="00044100"/>
    <w:rsid w:val="00047C21"/>
    <w:rsid w:val="000737F2"/>
    <w:rsid w:val="00092C7E"/>
    <w:rsid w:val="000A4CCE"/>
    <w:rsid w:val="000A678F"/>
    <w:rsid w:val="000B1182"/>
    <w:rsid w:val="000B18ED"/>
    <w:rsid w:val="000B230F"/>
    <w:rsid w:val="000C01CA"/>
    <w:rsid w:val="000D4546"/>
    <w:rsid w:val="00162EA8"/>
    <w:rsid w:val="00170AD6"/>
    <w:rsid w:val="00185BE3"/>
    <w:rsid w:val="00191B43"/>
    <w:rsid w:val="00194982"/>
    <w:rsid w:val="0019535A"/>
    <w:rsid w:val="00195F79"/>
    <w:rsid w:val="001C0563"/>
    <w:rsid w:val="001C166F"/>
    <w:rsid w:val="001F0486"/>
    <w:rsid w:val="00200228"/>
    <w:rsid w:val="002016DF"/>
    <w:rsid w:val="00232530"/>
    <w:rsid w:val="00275BB3"/>
    <w:rsid w:val="00280576"/>
    <w:rsid w:val="00280684"/>
    <w:rsid w:val="00301E9D"/>
    <w:rsid w:val="0030234E"/>
    <w:rsid w:val="003056C6"/>
    <w:rsid w:val="00307F40"/>
    <w:rsid w:val="00323F82"/>
    <w:rsid w:val="00334375"/>
    <w:rsid w:val="00342F49"/>
    <w:rsid w:val="00382C9C"/>
    <w:rsid w:val="003D7E0F"/>
    <w:rsid w:val="004078FC"/>
    <w:rsid w:val="0041765C"/>
    <w:rsid w:val="00422819"/>
    <w:rsid w:val="00423EF3"/>
    <w:rsid w:val="0042710B"/>
    <w:rsid w:val="00460ED0"/>
    <w:rsid w:val="004C2E2A"/>
    <w:rsid w:val="004F149D"/>
    <w:rsid w:val="00515F7A"/>
    <w:rsid w:val="00541598"/>
    <w:rsid w:val="00566BE2"/>
    <w:rsid w:val="005734D8"/>
    <w:rsid w:val="00585F6D"/>
    <w:rsid w:val="005874B4"/>
    <w:rsid w:val="00595BCB"/>
    <w:rsid w:val="005A5176"/>
    <w:rsid w:val="005F113C"/>
    <w:rsid w:val="005F38E9"/>
    <w:rsid w:val="006151FB"/>
    <w:rsid w:val="006400E9"/>
    <w:rsid w:val="00653553"/>
    <w:rsid w:val="00664922"/>
    <w:rsid w:val="006B5CD2"/>
    <w:rsid w:val="006D37C4"/>
    <w:rsid w:val="006E2F74"/>
    <w:rsid w:val="006E4F59"/>
    <w:rsid w:val="00741797"/>
    <w:rsid w:val="0074346E"/>
    <w:rsid w:val="00772295"/>
    <w:rsid w:val="00776FC3"/>
    <w:rsid w:val="007A5222"/>
    <w:rsid w:val="007D4AA8"/>
    <w:rsid w:val="007D6100"/>
    <w:rsid w:val="007E51FF"/>
    <w:rsid w:val="007F3A69"/>
    <w:rsid w:val="00802695"/>
    <w:rsid w:val="00835A9D"/>
    <w:rsid w:val="00837F67"/>
    <w:rsid w:val="00852347"/>
    <w:rsid w:val="0086136E"/>
    <w:rsid w:val="00865B7D"/>
    <w:rsid w:val="00886071"/>
    <w:rsid w:val="008907A3"/>
    <w:rsid w:val="00892834"/>
    <w:rsid w:val="008A75A8"/>
    <w:rsid w:val="008E3078"/>
    <w:rsid w:val="009035A1"/>
    <w:rsid w:val="00917D99"/>
    <w:rsid w:val="0092378A"/>
    <w:rsid w:val="0094247E"/>
    <w:rsid w:val="009702E4"/>
    <w:rsid w:val="00990380"/>
    <w:rsid w:val="00992AC7"/>
    <w:rsid w:val="009A7580"/>
    <w:rsid w:val="009B5A1B"/>
    <w:rsid w:val="009E1157"/>
    <w:rsid w:val="009F545B"/>
    <w:rsid w:val="00A1400E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B469D"/>
    <w:rsid w:val="00BC06A2"/>
    <w:rsid w:val="00BD58B3"/>
    <w:rsid w:val="00BF48CE"/>
    <w:rsid w:val="00C05202"/>
    <w:rsid w:val="00C05718"/>
    <w:rsid w:val="00C211BC"/>
    <w:rsid w:val="00C438BF"/>
    <w:rsid w:val="00C565D6"/>
    <w:rsid w:val="00C65C85"/>
    <w:rsid w:val="00C700FA"/>
    <w:rsid w:val="00C82267"/>
    <w:rsid w:val="00C823C8"/>
    <w:rsid w:val="00CC181E"/>
    <w:rsid w:val="00D101B9"/>
    <w:rsid w:val="00D24B7E"/>
    <w:rsid w:val="00D24DBB"/>
    <w:rsid w:val="00D3627C"/>
    <w:rsid w:val="00D41FCD"/>
    <w:rsid w:val="00D43C4B"/>
    <w:rsid w:val="00D54FA0"/>
    <w:rsid w:val="00D63116"/>
    <w:rsid w:val="00D70BEF"/>
    <w:rsid w:val="00D863CE"/>
    <w:rsid w:val="00D92573"/>
    <w:rsid w:val="00DE4221"/>
    <w:rsid w:val="00DE6F4C"/>
    <w:rsid w:val="00DF0046"/>
    <w:rsid w:val="00E22598"/>
    <w:rsid w:val="00E51BF4"/>
    <w:rsid w:val="00E72D2B"/>
    <w:rsid w:val="00E72DEC"/>
    <w:rsid w:val="00E85A13"/>
    <w:rsid w:val="00E86E96"/>
    <w:rsid w:val="00E96EE6"/>
    <w:rsid w:val="00EA6631"/>
    <w:rsid w:val="00EB2C06"/>
    <w:rsid w:val="00ED2A56"/>
    <w:rsid w:val="00EE7906"/>
    <w:rsid w:val="00F059A4"/>
    <w:rsid w:val="00F27552"/>
    <w:rsid w:val="00F325C0"/>
    <w:rsid w:val="00F45135"/>
    <w:rsid w:val="00F67F08"/>
    <w:rsid w:val="00F71841"/>
    <w:rsid w:val="00F74D9E"/>
    <w:rsid w:val="00FE034E"/>
    <w:rsid w:val="00FE28EC"/>
    <w:rsid w:val="00FE6BD5"/>
    <w:rsid w:val="00FF2321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9BC4CC-78F6-4953-9FC3-BE34811A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F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hw2dUeT0_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k2F-BwerD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user</cp:lastModifiedBy>
  <cp:revision>2</cp:revision>
  <cp:lastPrinted>2020-11-02T08:40:00Z</cp:lastPrinted>
  <dcterms:created xsi:type="dcterms:W3CDTF">2025-05-30T15:10:00Z</dcterms:created>
  <dcterms:modified xsi:type="dcterms:W3CDTF">2025-05-30T15:10:00Z</dcterms:modified>
</cp:coreProperties>
</file>