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12A7E" w14:textId="1BB684B0" w:rsidR="0042710B" w:rsidRPr="00FA0261" w:rsidRDefault="0019535A" w:rsidP="0092378A">
      <w:pPr>
        <w:jc w:val="center"/>
        <w:rPr>
          <w:rFonts w:ascii="標楷體" w:eastAsia="標楷體" w:hAnsi="標楷體" w:cs="Times New Roman"/>
          <w:b/>
          <w:sz w:val="28"/>
          <w:szCs w:val="28"/>
        </w:rPr>
      </w:pPr>
      <w:r w:rsidRPr="00FA0261">
        <w:rPr>
          <w:rFonts w:ascii="標楷體" w:eastAsia="標楷體" w:hAnsi="標楷體" w:cs="Times New Roman" w:hint="eastAsia"/>
          <w:b/>
          <w:sz w:val="28"/>
          <w:szCs w:val="28"/>
        </w:rPr>
        <w:t>高雄市</w:t>
      </w:r>
      <w:r w:rsidR="00D3627C" w:rsidRPr="00FA0261">
        <w:rPr>
          <w:rFonts w:ascii="標楷體" w:eastAsia="標楷體" w:hAnsi="標楷體" w:cs="Times New Roman" w:hint="eastAsia"/>
          <w:b/>
          <w:sz w:val="28"/>
          <w:szCs w:val="28"/>
        </w:rPr>
        <w:t>左營</w:t>
      </w:r>
      <w:r w:rsidRPr="00FA0261">
        <w:rPr>
          <w:rFonts w:ascii="標楷體" w:eastAsia="標楷體" w:hAnsi="標楷體" w:cs="Times New Roman" w:hint="eastAsia"/>
          <w:b/>
          <w:sz w:val="28"/>
          <w:szCs w:val="28"/>
        </w:rPr>
        <w:t>區</w:t>
      </w:r>
      <w:r w:rsidR="00D3627C" w:rsidRPr="00FA0261">
        <w:rPr>
          <w:rFonts w:ascii="標楷體" w:eastAsia="標楷體" w:hAnsi="標楷體" w:cs="Times New Roman" w:hint="eastAsia"/>
          <w:b/>
          <w:sz w:val="28"/>
          <w:szCs w:val="28"/>
        </w:rPr>
        <w:t>福</w:t>
      </w:r>
      <w:r w:rsidRPr="00FA0261">
        <w:rPr>
          <w:rFonts w:ascii="標楷體" w:eastAsia="標楷體" w:hAnsi="標楷體" w:cs="Times New Roman" w:hint="eastAsia"/>
          <w:b/>
          <w:sz w:val="28"/>
          <w:szCs w:val="28"/>
        </w:rPr>
        <w:t>山國民小學</w:t>
      </w:r>
      <w:r w:rsidR="00D3627C" w:rsidRPr="00FA0261">
        <w:rPr>
          <w:rFonts w:ascii="標楷體" w:eastAsia="標楷體" w:hAnsi="標楷體" w:cs="Times New Roman" w:hint="eastAsia"/>
          <w:b/>
          <w:sz w:val="28"/>
          <w:szCs w:val="28"/>
        </w:rPr>
        <w:t>-</w:t>
      </w:r>
      <w:r w:rsidRPr="00FA0261">
        <w:rPr>
          <w:rFonts w:ascii="標楷體" w:eastAsia="標楷體" w:hAnsi="標楷體" w:cs="Times New Roman" w:hint="eastAsia"/>
          <w:b/>
          <w:sz w:val="28"/>
          <w:szCs w:val="28"/>
        </w:rPr>
        <w:t>「</w:t>
      </w:r>
      <w:r w:rsidR="00BC74B5" w:rsidRPr="00FA0261">
        <w:rPr>
          <w:rFonts w:ascii="標楷體" w:eastAsia="標楷體" w:hAnsi="標楷體" w:cs="Times New Roman" w:hint="eastAsia"/>
          <w:b/>
          <w:sz w:val="28"/>
          <w:szCs w:val="28"/>
        </w:rPr>
        <w:t>閱讀</w:t>
      </w:r>
      <w:r w:rsidR="00BC74B5" w:rsidRPr="00FA0261">
        <w:rPr>
          <w:rFonts w:ascii="標楷體" w:eastAsia="標楷體" w:hAnsi="標楷體" w:cs="Times New Roman"/>
          <w:b/>
          <w:sz w:val="28"/>
          <w:szCs w:val="28"/>
        </w:rPr>
        <w:t>大小事</w:t>
      </w:r>
      <w:r w:rsidRPr="00FA0261">
        <w:rPr>
          <w:rFonts w:ascii="標楷體" w:eastAsia="標楷體" w:hAnsi="標楷體" w:cs="Times New Roman" w:hint="eastAsia"/>
          <w:b/>
          <w:sz w:val="28"/>
          <w:szCs w:val="28"/>
        </w:rPr>
        <w:t>」教案</w:t>
      </w:r>
    </w:p>
    <w:p w14:paraId="64472E81" w14:textId="6B559B0F" w:rsidR="00D3627C" w:rsidRPr="00FA0261" w:rsidRDefault="00D3627C" w:rsidP="0092378A">
      <w:pPr>
        <w:jc w:val="center"/>
        <w:rPr>
          <w:rFonts w:ascii="標楷體" w:eastAsia="標楷體" w:hAnsi="標楷體" w:cs="Times New Roman"/>
          <w:b/>
          <w:sz w:val="28"/>
          <w:szCs w:val="28"/>
        </w:rPr>
      </w:pPr>
      <w:r w:rsidRPr="00FA0261">
        <w:rPr>
          <w:rFonts w:ascii="標楷體" w:eastAsia="標楷體" w:hAnsi="標楷體" w:cs="Times New Roman" w:hint="eastAsia"/>
          <w:b/>
          <w:sz w:val="28"/>
          <w:szCs w:val="28"/>
        </w:rPr>
        <w:t>「</w:t>
      </w:r>
      <w:r w:rsidR="00BC74B5" w:rsidRPr="00FA0261">
        <w:rPr>
          <w:rFonts w:ascii="標楷體" w:eastAsia="標楷體" w:hAnsi="標楷體" w:cs="Times New Roman" w:hint="eastAsia"/>
          <w:b/>
          <w:sz w:val="28"/>
          <w:szCs w:val="28"/>
        </w:rPr>
        <w:t>探索</w:t>
      </w:r>
      <w:r w:rsidR="00BC74B5" w:rsidRPr="00FA0261">
        <w:rPr>
          <w:rFonts w:ascii="標楷體" w:eastAsia="標楷體" w:hAnsi="標楷體" w:cs="Times New Roman"/>
          <w:b/>
          <w:sz w:val="28"/>
          <w:szCs w:val="28"/>
        </w:rPr>
        <w:t>知識寶庫</w:t>
      </w:r>
      <w:r w:rsidRPr="00FA0261">
        <w:rPr>
          <w:rFonts w:ascii="標楷體" w:eastAsia="標楷體" w:hAnsi="標楷體" w:cs="Times New Roman" w:hint="eastAsia"/>
          <w:b/>
          <w:sz w:val="28"/>
          <w:szCs w:val="28"/>
        </w:rPr>
        <w:t>」</w:t>
      </w:r>
    </w:p>
    <w:p w14:paraId="0418070F" w14:textId="071DC700" w:rsidR="000B18ED" w:rsidRPr="00FA0261" w:rsidRDefault="000B18ED" w:rsidP="000B18ED">
      <w:pPr>
        <w:rPr>
          <w:rFonts w:ascii="標楷體" w:eastAsia="標楷體" w:hAnsi="標楷體" w:cs="Times New Roman"/>
          <w:b/>
          <w:szCs w:val="24"/>
        </w:rPr>
      </w:pPr>
      <w:r w:rsidRPr="00FA0261">
        <w:rPr>
          <w:rFonts w:ascii="標楷體" w:eastAsia="標楷體" w:hAnsi="標楷體" w:cs="Times New Roman" w:hint="eastAsia"/>
          <w:b/>
          <w:szCs w:val="24"/>
        </w:rPr>
        <w:t>一、教學設計理念說明</w:t>
      </w:r>
    </w:p>
    <w:p w14:paraId="63E6AF16" w14:textId="77777777" w:rsidR="00FA0261" w:rsidRPr="00FA0261" w:rsidRDefault="0092378A" w:rsidP="00FA0261">
      <w:pPr>
        <w:rPr>
          <w:rFonts w:ascii="標楷體" w:eastAsia="標楷體" w:hAnsi="標楷體"/>
        </w:rPr>
      </w:pPr>
      <w:r w:rsidRPr="00FA0261">
        <w:rPr>
          <w:rFonts w:ascii="標楷體" w:eastAsia="標楷體" w:hAnsi="標楷體" w:cs="Times New Roman" w:hint="eastAsia"/>
          <w:b/>
          <w:szCs w:val="24"/>
        </w:rPr>
        <w:t xml:space="preserve">    </w:t>
      </w:r>
      <w:r w:rsidR="00FA0261" w:rsidRPr="00FA0261">
        <w:rPr>
          <w:rFonts w:ascii="標楷體" w:eastAsia="標楷體" w:hAnsi="標楷體" w:hint="eastAsia"/>
        </w:rPr>
        <w:t>在一到四年級的閱讀理解課程裡，循序漸進學習圖書館資源利用的技巧，學生大多已能善用校內圖書館資源，然而市立圖書館閱讀資源的線上資料庫能提供相對於網路搜尋系統資料更完整架構與信賴度更高的資訊，是五年級學生練習辨識與搜尋資料不容錯過的，期待透過這堂圖書館利用教育課程，讓學生學習使用公共圖書資源的資料庫，善用線上資料庫資源，藉以拓展個人閱讀視野。</w:t>
      </w:r>
    </w:p>
    <w:p w14:paraId="1C681003" w14:textId="23D7C040" w:rsidR="0092378A" w:rsidRPr="00FA0261" w:rsidRDefault="00FA0261" w:rsidP="00FA0261">
      <w:pPr>
        <w:rPr>
          <w:rFonts w:ascii="標楷體" w:eastAsia="標楷體" w:hAnsi="標楷體" w:cs="Times New Roman"/>
          <w:b/>
          <w:szCs w:val="24"/>
        </w:rPr>
      </w:pPr>
      <w:r w:rsidRPr="00FA0261">
        <w:rPr>
          <w:rFonts w:ascii="標楷體" w:eastAsia="標楷體" w:hAnsi="標楷體" w:hint="eastAsia"/>
        </w:rPr>
        <w:t xml:space="preserve">    透過線上資料庫網路資訊的搜尋技巧練習，學習以網路搜尋市立圖書館資料庫資源，進而能善用市立圖書館線上資料庫資源，實際應用於後續的研究練習課程</w:t>
      </w:r>
      <w:r w:rsidRPr="00FA0261">
        <w:rPr>
          <w:rFonts w:ascii="標楷體" w:eastAsia="標楷體" w:hAnsi="標楷體"/>
        </w:rPr>
        <w:t>。</w:t>
      </w:r>
    </w:p>
    <w:p w14:paraId="00596CD5" w14:textId="33A10EDE" w:rsidR="00191B43" w:rsidRPr="00FA0261" w:rsidRDefault="00191B43" w:rsidP="000B18ED">
      <w:pPr>
        <w:rPr>
          <w:rFonts w:ascii="標楷體" w:eastAsia="標楷體" w:hAnsi="標楷體" w:cs="Times New Roman"/>
          <w:b/>
          <w:szCs w:val="24"/>
        </w:rPr>
      </w:pPr>
      <w:r w:rsidRPr="00FA0261">
        <w:rPr>
          <w:rFonts w:ascii="標楷體" w:eastAsia="標楷體" w:hAnsi="標楷體" w:cs="Times New Roman"/>
          <w:b/>
          <w:szCs w:val="24"/>
        </w:rPr>
        <w:tab/>
      </w:r>
    </w:p>
    <w:p w14:paraId="28D3716A" w14:textId="72C07FB8" w:rsidR="000B18ED" w:rsidRPr="00FA0261" w:rsidRDefault="000B18ED" w:rsidP="000B18ED">
      <w:pPr>
        <w:spacing w:beforeLines="50" w:before="180"/>
        <w:rPr>
          <w:rFonts w:ascii="標楷體" w:eastAsia="標楷體" w:hAnsi="標楷體" w:cs="Times New Roman"/>
          <w:b/>
          <w:szCs w:val="24"/>
        </w:rPr>
      </w:pPr>
      <w:r w:rsidRPr="00FA0261">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932"/>
        <w:gridCol w:w="1594"/>
        <w:gridCol w:w="2008"/>
        <w:gridCol w:w="1345"/>
        <w:gridCol w:w="756"/>
        <w:gridCol w:w="2783"/>
      </w:tblGrid>
      <w:tr w:rsidR="00FA0261" w:rsidRPr="00FA0261" w14:paraId="0F4CE5C7" w14:textId="77777777" w:rsidTr="00FA0261">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FA0261" w:rsidRDefault="00852347" w:rsidP="00852347">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實施年級</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2254290F" w14:textId="71096059" w:rsidR="00852347" w:rsidRPr="00FA0261" w:rsidRDefault="00FA0261" w:rsidP="00852347">
            <w:pPr>
              <w:snapToGrid w:val="0"/>
              <w:jc w:val="both"/>
              <w:rPr>
                <w:rFonts w:ascii="標楷體" w:eastAsia="標楷體" w:hAnsi="標楷體" w:cs="Times New Roman"/>
                <w:noProof/>
                <w:szCs w:val="24"/>
              </w:rPr>
            </w:pPr>
            <w:r w:rsidRPr="00FA0261">
              <w:rPr>
                <w:rFonts w:ascii="標楷體" w:eastAsia="標楷體" w:hAnsi="標楷體" w:cs="Times New Roman" w:hint="eastAsia"/>
                <w:noProof/>
                <w:szCs w:val="24"/>
              </w:rPr>
              <w:t>五</w:t>
            </w:r>
            <w:r w:rsidRPr="00FA0261">
              <w:rPr>
                <w:rFonts w:ascii="標楷體" w:eastAsia="標楷體" w:hAnsi="標楷體" w:cs="Times New Roman"/>
                <w:noProof/>
                <w:szCs w:val="24"/>
              </w:rPr>
              <w:t>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FA0261" w:rsidRDefault="00852347" w:rsidP="00852347">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1AB79146" w14:textId="3FA1445F" w:rsidR="00852347" w:rsidRPr="00FA0261" w:rsidRDefault="00FA0261" w:rsidP="00FA0261">
            <w:pPr>
              <w:snapToGrid w:val="0"/>
              <w:jc w:val="both"/>
              <w:rPr>
                <w:rFonts w:ascii="標楷體" w:eastAsia="標楷體" w:hAnsi="標楷體" w:cs="Times New Roman"/>
                <w:noProof/>
                <w:szCs w:val="24"/>
              </w:rPr>
            </w:pPr>
            <w:r w:rsidRPr="00FA0261">
              <w:rPr>
                <w:rFonts w:ascii="標楷體" w:eastAsia="標楷體" w:hAnsi="標楷體" w:cs="Times New Roman" w:hint="eastAsia"/>
                <w:noProof/>
                <w:szCs w:val="24"/>
              </w:rPr>
              <w:t>曾</w:t>
            </w:r>
            <w:r w:rsidRPr="00FA0261">
              <w:rPr>
                <w:rFonts w:ascii="標楷體" w:eastAsia="標楷體" w:hAnsi="標楷體" w:cs="Times New Roman"/>
                <w:noProof/>
                <w:szCs w:val="24"/>
              </w:rPr>
              <w:t>暖惠</w:t>
            </w:r>
          </w:p>
        </w:tc>
      </w:tr>
      <w:tr w:rsidR="00FA0261" w:rsidRPr="00FA0261" w14:paraId="682015D5" w14:textId="77777777" w:rsidTr="00FA0261">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FA0261" w:rsidRDefault="00852347" w:rsidP="00852347">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領域/科目</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6BFC7E8C" w14:textId="34A3429D" w:rsidR="00852347" w:rsidRPr="00FA0261" w:rsidRDefault="00FA0261" w:rsidP="00CC181E">
            <w:pPr>
              <w:snapToGrid w:val="0"/>
              <w:jc w:val="both"/>
              <w:rPr>
                <w:rFonts w:ascii="標楷體" w:eastAsia="標楷體" w:hAnsi="標楷體" w:cs="Times New Roman"/>
                <w:noProof/>
                <w:szCs w:val="24"/>
              </w:rPr>
            </w:pPr>
            <w:r w:rsidRPr="00FA0261">
              <w:rPr>
                <w:rFonts w:ascii="標楷體" w:eastAsia="標楷體" w:hAnsi="標楷體" w:cs="Times New Roman" w:hint="eastAsia"/>
                <w:noProof/>
                <w:szCs w:val="24"/>
              </w:rPr>
              <w:t>國</w:t>
            </w:r>
            <w:r w:rsidRPr="00FA0261">
              <w:rPr>
                <w:rFonts w:ascii="標楷體" w:eastAsia="標楷體" w:hAnsi="標楷體" w:cs="Times New Roman"/>
                <w:noProof/>
                <w:szCs w:val="24"/>
              </w:rPr>
              <w:t>語</w:t>
            </w:r>
            <w:r w:rsidRPr="00FA0261">
              <w:rPr>
                <w:rFonts w:ascii="標楷體" w:eastAsia="標楷體" w:hAnsi="標楷體" w:cs="Times New Roman" w:hint="eastAsia"/>
                <w:noProof/>
                <w:szCs w:val="24"/>
              </w:rPr>
              <w:t>文</w:t>
            </w:r>
            <w:r w:rsidRPr="00FA0261">
              <w:rPr>
                <w:rFonts w:ascii="標楷體" w:eastAsia="標楷體" w:hAnsi="標楷體" w:cs="Times New Roman"/>
                <w:noProof/>
                <w:szCs w:val="24"/>
              </w:rPr>
              <w:t>、社會</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FA0261" w:rsidRDefault="00852347" w:rsidP="00852347">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0B95FA5C" w:rsidR="00852347" w:rsidRPr="00FA0261" w:rsidRDefault="00FA0261" w:rsidP="00CC181E">
            <w:pPr>
              <w:snapToGrid w:val="0"/>
              <w:jc w:val="both"/>
              <w:rPr>
                <w:rFonts w:ascii="標楷體" w:eastAsia="標楷體" w:hAnsi="標楷體" w:cs="Times New Roman"/>
                <w:noProof/>
                <w:szCs w:val="24"/>
              </w:rPr>
            </w:pPr>
            <w:r w:rsidRPr="00FA0261">
              <w:rPr>
                <w:rFonts w:ascii="標楷體" w:eastAsia="標楷體" w:hAnsi="標楷體" w:cs="Times New Roman" w:hint="eastAsia"/>
                <w:noProof/>
                <w:szCs w:val="24"/>
              </w:rPr>
              <w:t>2節</w:t>
            </w:r>
          </w:p>
        </w:tc>
      </w:tr>
      <w:tr w:rsidR="00FA0261" w:rsidRPr="00FA0261"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7"/>
            <w:tcBorders>
              <w:top w:val="single" w:sz="4" w:space="0" w:color="000000"/>
            </w:tcBorders>
            <w:shd w:val="clear" w:color="auto" w:fill="D9D9D9"/>
            <w:vAlign w:val="center"/>
          </w:tcPr>
          <w:p w14:paraId="31F26E03" w14:textId="77777777" w:rsidR="00852347" w:rsidRPr="00FA0261" w:rsidRDefault="00852347" w:rsidP="00FA0261">
            <w:pPr>
              <w:snapToGrid w:val="0"/>
              <w:rPr>
                <w:rFonts w:ascii="標楷體" w:eastAsia="標楷體" w:hAnsi="標楷體"/>
                <w:b/>
              </w:rPr>
            </w:pPr>
            <w:r w:rsidRPr="00FA0261">
              <w:rPr>
                <w:rFonts w:ascii="標楷體" w:eastAsia="標楷體" w:hAnsi="標楷體"/>
                <w:b/>
              </w:rPr>
              <w:t>核心素養：</w:t>
            </w:r>
          </w:p>
          <w:p w14:paraId="3C733691" w14:textId="6C434686" w:rsidR="00852347" w:rsidRPr="00FA0261" w:rsidRDefault="006D37C4" w:rsidP="00FA0261">
            <w:pPr>
              <w:snapToGrid w:val="0"/>
              <w:rPr>
                <w:rFonts w:ascii="標楷體" w:eastAsia="標楷體" w:hAnsi="標楷體"/>
                <w:b/>
              </w:rPr>
            </w:pPr>
            <w:r w:rsidRPr="00FA0261">
              <w:rPr>
                <w:rFonts w:ascii="標楷體" w:eastAsia="標楷體" w:hAnsi="標楷體" w:hint="eastAsia"/>
                <w:b/>
              </w:rPr>
              <w:t>總綱</w:t>
            </w:r>
          </w:p>
          <w:p w14:paraId="20E1FF19" w14:textId="77777777" w:rsidR="00FA0261" w:rsidRPr="0094401B" w:rsidRDefault="00FA0261" w:rsidP="00FA0261">
            <w:pPr>
              <w:snapToGrid w:val="0"/>
              <w:jc w:val="both"/>
              <w:rPr>
                <w:rFonts w:ascii="標楷體" w:eastAsia="標楷體" w:hAnsi="標楷體"/>
                <w:noProof/>
              </w:rPr>
            </w:pPr>
            <w:r w:rsidRPr="0094401B">
              <w:rPr>
                <w:rFonts w:ascii="標楷體" w:eastAsia="標楷體" w:hAnsi="標楷體" w:hint="eastAsia"/>
                <w:noProof/>
              </w:rPr>
              <w:t>B2具備善用科技、資訊與各類媒體之能力，培養相關倫理及媒體識讀的素養，俾能分析、思</w:t>
            </w:r>
          </w:p>
          <w:p w14:paraId="2B012B79" w14:textId="190413C3" w:rsidR="00852347" w:rsidRPr="00FA0261" w:rsidRDefault="00FA0261" w:rsidP="00FA0261">
            <w:pPr>
              <w:snapToGrid w:val="0"/>
              <w:jc w:val="both"/>
              <w:rPr>
                <w:rFonts w:ascii="標楷體" w:eastAsia="標楷體" w:hAnsi="標楷體" w:cs="標楷體"/>
                <w:sz w:val="20"/>
                <w:szCs w:val="20"/>
              </w:rPr>
            </w:pPr>
            <w:r w:rsidRPr="0094401B">
              <w:rPr>
                <w:rFonts w:ascii="標楷體" w:eastAsia="標楷體" w:hAnsi="標楷體" w:hint="eastAsia"/>
                <w:noProof/>
              </w:rPr>
              <w:t>辨、批判人與科技、資訊及媒體之關係。</w:t>
            </w:r>
          </w:p>
          <w:p w14:paraId="42B1C8CB" w14:textId="3B8FF289" w:rsidR="00852347" w:rsidRPr="00FA0261" w:rsidRDefault="006D37C4" w:rsidP="00FA0261">
            <w:pPr>
              <w:snapToGrid w:val="0"/>
              <w:rPr>
                <w:rFonts w:ascii="標楷體" w:eastAsia="標楷體" w:hAnsi="標楷體"/>
                <w:b/>
              </w:rPr>
            </w:pPr>
            <w:r w:rsidRPr="00FA0261">
              <w:rPr>
                <w:rFonts w:ascii="標楷體" w:eastAsia="標楷體" w:hAnsi="標楷體" w:hint="eastAsia"/>
                <w:b/>
              </w:rPr>
              <w:t>領綱</w:t>
            </w:r>
          </w:p>
          <w:p w14:paraId="73A24096" w14:textId="4EFA9CB9" w:rsidR="00FA0261" w:rsidRPr="0094401B" w:rsidRDefault="00FA0261" w:rsidP="00FA0261">
            <w:pPr>
              <w:pStyle w:val="a4"/>
              <w:snapToGrid w:val="0"/>
              <w:ind w:leftChars="0" w:left="0"/>
              <w:rPr>
                <w:rFonts w:ascii="標楷體" w:eastAsia="標楷體" w:hAnsi="標楷體"/>
                <w:noProof/>
                <w:color w:val="000000"/>
              </w:rPr>
            </w:pPr>
            <w:r w:rsidRPr="0094401B">
              <w:rPr>
                <w:rFonts w:ascii="標楷體" w:eastAsia="標楷體" w:hAnsi="標楷體" w:hint="eastAsia"/>
                <w:noProof/>
                <w:color w:val="000000"/>
              </w:rPr>
              <w:t>國-E-B2理解網際網路和資訊科技對學習的重要性，藉以擴展語文學習的範疇，並培養審慎使用各類資訊的能力。</w:t>
            </w:r>
          </w:p>
          <w:p w14:paraId="3B1293C7" w14:textId="6B4C387E" w:rsidR="00852347" w:rsidRPr="00FA0261" w:rsidRDefault="00FA0261" w:rsidP="00FA0261">
            <w:pPr>
              <w:snapToGrid w:val="0"/>
              <w:rPr>
                <w:rFonts w:ascii="標楷體" w:eastAsia="標楷體" w:hAnsi="標楷體" w:cs="標楷體"/>
                <w:b/>
              </w:rPr>
            </w:pPr>
            <w:r w:rsidRPr="0094401B">
              <w:rPr>
                <w:rFonts w:ascii="標楷體" w:eastAsia="標楷體" w:hAnsi="標楷體"/>
              </w:rPr>
              <w:t>社-E-B2</w:t>
            </w:r>
            <w:r w:rsidRPr="0094401B">
              <w:rPr>
                <w:rFonts w:ascii="標楷體" w:eastAsia="標楷體" w:hAnsi="標楷體" w:hint="eastAsia"/>
              </w:rPr>
              <w:t xml:space="preserve"> </w:t>
            </w:r>
            <w:r w:rsidRPr="0094401B">
              <w:rPr>
                <w:rFonts w:ascii="標楷體" w:eastAsia="標楷體" w:hAnsi="標楷體"/>
              </w:rPr>
              <w:t>認識與運用科技、資訊及媒體，並探究其與人類社會價值、信仰及態度的關聯。</w:t>
            </w:r>
          </w:p>
        </w:tc>
      </w:tr>
      <w:tr w:rsidR="00FA0261" w:rsidRPr="00FA0261" w14:paraId="16C8E2E4" w14:textId="77777777" w:rsidTr="00FA026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FA0261" w:rsidRPr="00FA0261" w:rsidRDefault="00FA0261" w:rsidP="00FA0261">
            <w:pPr>
              <w:jc w:val="center"/>
              <w:rPr>
                <w:rFonts w:ascii="標楷體" w:eastAsia="標楷體" w:hAnsi="標楷體"/>
                <w:b/>
              </w:rPr>
            </w:pPr>
            <w:r w:rsidRPr="00FA0261">
              <w:rPr>
                <w:rFonts w:ascii="標楷體" w:eastAsia="標楷體" w:hAnsi="標楷體"/>
                <w:b/>
              </w:rPr>
              <w:t>學習</w:t>
            </w:r>
          </w:p>
          <w:p w14:paraId="15DE8F77" w14:textId="77777777" w:rsidR="00FA0261" w:rsidRPr="00FA0261" w:rsidRDefault="00FA0261" w:rsidP="00FA0261">
            <w:pPr>
              <w:jc w:val="center"/>
              <w:rPr>
                <w:rFonts w:ascii="標楷體" w:eastAsia="標楷體" w:hAnsi="標楷體"/>
                <w:b/>
              </w:rPr>
            </w:pPr>
            <w:r w:rsidRPr="00FA0261">
              <w:rPr>
                <w:rFonts w:ascii="標楷體" w:eastAsia="標楷體" w:hAnsi="標楷體"/>
                <w:b/>
              </w:rPr>
              <w:t>重點</w:t>
            </w:r>
          </w:p>
        </w:tc>
        <w:tc>
          <w:tcPr>
            <w:tcW w:w="932" w:type="dxa"/>
            <w:tcBorders>
              <w:top w:val="single" w:sz="4" w:space="0" w:color="000000"/>
              <w:bottom w:val="single" w:sz="4" w:space="0" w:color="000000"/>
              <w:right w:val="single" w:sz="4" w:space="0" w:color="000000"/>
            </w:tcBorders>
            <w:shd w:val="clear" w:color="auto" w:fill="D9D9D9"/>
            <w:vAlign w:val="center"/>
          </w:tcPr>
          <w:p w14:paraId="16328872" w14:textId="77777777" w:rsidR="00FA0261" w:rsidRPr="00FA0261" w:rsidRDefault="00FA0261" w:rsidP="00FA0261">
            <w:pPr>
              <w:rPr>
                <w:rFonts w:ascii="標楷體" w:eastAsia="標楷體" w:hAnsi="標楷體"/>
                <w:b/>
              </w:rPr>
            </w:pPr>
            <w:r w:rsidRPr="00FA0261">
              <w:rPr>
                <w:rFonts w:ascii="標楷體" w:eastAsia="標楷體" w:hAnsi="標楷體"/>
                <w:b/>
              </w:rPr>
              <w:t>學習</w:t>
            </w:r>
          </w:p>
          <w:p w14:paraId="2BA94A71" w14:textId="77777777" w:rsidR="00FA0261" w:rsidRPr="00FA0261" w:rsidRDefault="00FA0261" w:rsidP="00FA0261">
            <w:pPr>
              <w:rPr>
                <w:rFonts w:ascii="標楷體" w:eastAsia="標楷體" w:hAnsi="標楷體"/>
              </w:rPr>
            </w:pPr>
            <w:r w:rsidRPr="00FA0261">
              <w:rPr>
                <w:rFonts w:ascii="標楷體" w:eastAsia="標楷體" w:hAnsi="標楷體"/>
                <w:b/>
              </w:rPr>
              <w:t>表現</w:t>
            </w:r>
          </w:p>
        </w:tc>
        <w:tc>
          <w:tcPr>
            <w:tcW w:w="8486" w:type="dxa"/>
            <w:gridSpan w:val="5"/>
            <w:tcBorders>
              <w:top w:val="single" w:sz="4" w:space="0" w:color="000000"/>
              <w:left w:val="single" w:sz="4" w:space="0" w:color="000000"/>
              <w:bottom w:val="single" w:sz="4" w:space="0" w:color="000000"/>
            </w:tcBorders>
            <w:shd w:val="clear" w:color="auto" w:fill="FFFFFF"/>
            <w:vAlign w:val="center"/>
          </w:tcPr>
          <w:p w14:paraId="7B80470E" w14:textId="77777777" w:rsidR="00FA0261" w:rsidRPr="00287B70" w:rsidRDefault="00FA0261" w:rsidP="00FA0261">
            <w:pPr>
              <w:pStyle w:val="a4"/>
              <w:snapToGrid w:val="0"/>
              <w:ind w:leftChars="0" w:left="0"/>
              <w:rPr>
                <w:rFonts w:ascii="標楷體" w:eastAsia="標楷體" w:hAnsi="標楷體"/>
                <w:noProof/>
                <w:color w:val="000000"/>
                <w:szCs w:val="24"/>
              </w:rPr>
            </w:pPr>
            <w:r w:rsidRPr="00287B70">
              <w:rPr>
                <w:rFonts w:ascii="標楷體" w:eastAsia="標楷體" w:hAnsi="標楷體"/>
                <w:noProof/>
                <w:color w:val="000000"/>
                <w:szCs w:val="24"/>
              </w:rPr>
              <w:t>【國語文】</w:t>
            </w:r>
          </w:p>
          <w:p w14:paraId="0332CE0A" w14:textId="77777777" w:rsidR="00FA0261" w:rsidRPr="00287B70" w:rsidRDefault="00FA0261" w:rsidP="00FA0261">
            <w:pPr>
              <w:widowControl/>
              <w:rPr>
                <w:rFonts w:ascii="標楷體" w:eastAsia="標楷體" w:hAnsi="標楷體"/>
                <w:noProof/>
                <w:color w:val="000000"/>
                <w:szCs w:val="24"/>
              </w:rPr>
            </w:pPr>
            <w:r w:rsidRPr="00287B70">
              <w:rPr>
                <w:rFonts w:ascii="標楷體" w:eastAsia="標楷體" w:hAnsi="標楷體"/>
                <w:noProof/>
                <w:color w:val="000000"/>
                <w:szCs w:val="24"/>
              </w:rPr>
              <w:t>5-</w:t>
            </w:r>
            <w:r w:rsidRPr="00287B70">
              <w:rPr>
                <w:rFonts w:ascii="標楷體" w:eastAsia="標楷體" w:hAnsi="標楷體" w:cs="新細明體" w:hint="eastAsia"/>
                <w:noProof/>
                <w:color w:val="000000"/>
                <w:szCs w:val="24"/>
              </w:rPr>
              <w:t>Ⅲ</w:t>
            </w:r>
            <w:r w:rsidRPr="00287B70">
              <w:rPr>
                <w:rFonts w:ascii="標楷體" w:eastAsia="標楷體" w:hAnsi="標楷體"/>
                <w:noProof/>
                <w:color w:val="000000"/>
                <w:szCs w:val="24"/>
              </w:rPr>
              <w:t>-12 運用圖書館(室)、科技與網路，進行資料蒐集、解讀與判斷，提升多元文本的閱讀和應用能力。</w:t>
            </w:r>
          </w:p>
          <w:p w14:paraId="4F17031D" w14:textId="77777777" w:rsidR="00FA0261" w:rsidRPr="00287B70" w:rsidRDefault="00FA0261" w:rsidP="00FA0261">
            <w:pPr>
              <w:pStyle w:val="a4"/>
              <w:snapToGrid w:val="0"/>
              <w:ind w:leftChars="0" w:left="0"/>
              <w:rPr>
                <w:rFonts w:ascii="標楷體" w:eastAsia="標楷體" w:hAnsi="標楷體"/>
                <w:noProof/>
                <w:color w:val="000000"/>
                <w:szCs w:val="24"/>
              </w:rPr>
            </w:pPr>
            <w:r w:rsidRPr="00287B70">
              <w:rPr>
                <w:rFonts w:ascii="標楷體" w:eastAsia="標楷體" w:hAnsi="標楷體"/>
                <w:noProof/>
                <w:color w:val="000000"/>
                <w:szCs w:val="24"/>
              </w:rPr>
              <w:t>【社會】</w:t>
            </w:r>
          </w:p>
          <w:p w14:paraId="702A032E" w14:textId="40DF5331" w:rsidR="00FA0261" w:rsidRPr="00FA0261" w:rsidRDefault="00FA0261" w:rsidP="00FA0261">
            <w:pPr>
              <w:widowControl/>
              <w:rPr>
                <w:rFonts w:ascii="標楷體" w:eastAsia="標楷體" w:hAnsi="標楷體"/>
              </w:rPr>
            </w:pPr>
            <w:r w:rsidRPr="00287B70">
              <w:rPr>
                <w:rFonts w:eastAsia="標楷體" w:cs="Times New Roman"/>
              </w:rPr>
              <w:t>3b-</w:t>
            </w:r>
            <w:r w:rsidRPr="00287B70">
              <w:rPr>
                <w:rFonts w:eastAsia="標楷體" w:cs="新細明體" w:hint="eastAsia"/>
              </w:rPr>
              <w:t>Ⅱ</w:t>
            </w:r>
            <w:r w:rsidRPr="00287B70">
              <w:rPr>
                <w:rFonts w:eastAsia="標楷體" w:cs="Times New Roman"/>
              </w:rPr>
              <w:t xml:space="preserve">-1 </w:t>
            </w:r>
            <w:r w:rsidRPr="00287B70">
              <w:rPr>
                <w:rFonts w:eastAsia="標楷體" w:cs="Times New Roman"/>
              </w:rPr>
              <w:t>透過適當的管道蒐集與學習主題相關的資料，並判讀其正確性。</w:t>
            </w:r>
          </w:p>
        </w:tc>
      </w:tr>
      <w:tr w:rsidR="00FA0261" w:rsidRPr="00FA0261" w14:paraId="4FFA64F2" w14:textId="77777777" w:rsidTr="00FA026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FA0261" w:rsidRPr="00FA0261" w:rsidRDefault="00FA0261" w:rsidP="00FA0261">
            <w:pPr>
              <w:pBdr>
                <w:top w:val="nil"/>
                <w:left w:val="nil"/>
                <w:bottom w:val="nil"/>
                <w:right w:val="nil"/>
                <w:between w:val="nil"/>
              </w:pBdr>
              <w:spacing w:line="276" w:lineRule="auto"/>
              <w:rPr>
                <w:rFonts w:ascii="標楷體" w:eastAsia="標楷體" w:hAnsi="標楷體"/>
              </w:rPr>
            </w:pPr>
          </w:p>
        </w:tc>
        <w:tc>
          <w:tcPr>
            <w:tcW w:w="932" w:type="dxa"/>
            <w:tcBorders>
              <w:top w:val="single" w:sz="4" w:space="0" w:color="000000"/>
              <w:bottom w:val="single" w:sz="24" w:space="0" w:color="C00000"/>
              <w:right w:val="single" w:sz="4" w:space="0" w:color="000000"/>
            </w:tcBorders>
            <w:shd w:val="clear" w:color="auto" w:fill="D9D9D9"/>
            <w:vAlign w:val="center"/>
          </w:tcPr>
          <w:p w14:paraId="4158D1FD" w14:textId="77777777" w:rsidR="00FA0261" w:rsidRPr="00FA0261" w:rsidRDefault="00FA0261" w:rsidP="00FA0261">
            <w:pPr>
              <w:rPr>
                <w:rFonts w:ascii="標楷體" w:eastAsia="標楷體" w:hAnsi="標楷體"/>
                <w:b/>
              </w:rPr>
            </w:pPr>
            <w:r w:rsidRPr="00FA0261">
              <w:rPr>
                <w:rFonts w:ascii="標楷體" w:eastAsia="標楷體" w:hAnsi="標楷體"/>
                <w:b/>
              </w:rPr>
              <w:t>學習</w:t>
            </w:r>
          </w:p>
          <w:p w14:paraId="077CBD57" w14:textId="77777777" w:rsidR="00FA0261" w:rsidRPr="00FA0261" w:rsidRDefault="00FA0261" w:rsidP="00FA0261">
            <w:pPr>
              <w:rPr>
                <w:rFonts w:ascii="標楷體" w:eastAsia="標楷體" w:hAnsi="標楷體"/>
                <w:b/>
              </w:rPr>
            </w:pPr>
            <w:r w:rsidRPr="00FA0261">
              <w:rPr>
                <w:rFonts w:ascii="標楷體" w:eastAsia="標楷體" w:hAnsi="標楷體"/>
                <w:b/>
              </w:rPr>
              <w:t>內容</w:t>
            </w:r>
          </w:p>
        </w:tc>
        <w:tc>
          <w:tcPr>
            <w:tcW w:w="8486" w:type="dxa"/>
            <w:gridSpan w:val="5"/>
            <w:tcBorders>
              <w:top w:val="single" w:sz="4" w:space="0" w:color="000000"/>
              <w:left w:val="single" w:sz="4" w:space="0" w:color="000000"/>
              <w:bottom w:val="single" w:sz="24" w:space="0" w:color="C00000"/>
            </w:tcBorders>
            <w:shd w:val="clear" w:color="auto" w:fill="FFFFFF"/>
            <w:vAlign w:val="center"/>
          </w:tcPr>
          <w:p w14:paraId="52875F9B" w14:textId="77777777" w:rsidR="00FA0261" w:rsidRPr="00287B70" w:rsidRDefault="00FA0261" w:rsidP="00FA0261">
            <w:pPr>
              <w:pStyle w:val="a4"/>
              <w:snapToGrid w:val="0"/>
              <w:ind w:leftChars="0" w:left="0"/>
              <w:rPr>
                <w:rFonts w:ascii="標楷體" w:eastAsia="標楷體" w:hAnsi="標楷體"/>
                <w:noProof/>
                <w:color w:val="000000"/>
                <w:szCs w:val="24"/>
              </w:rPr>
            </w:pPr>
            <w:r w:rsidRPr="00287B70">
              <w:rPr>
                <w:rFonts w:ascii="標楷體" w:eastAsia="標楷體" w:hAnsi="標楷體"/>
                <w:noProof/>
                <w:color w:val="000000"/>
                <w:szCs w:val="24"/>
              </w:rPr>
              <w:t>【國語文】</w:t>
            </w:r>
          </w:p>
          <w:p w14:paraId="2E6BB139" w14:textId="77777777" w:rsidR="00FA0261" w:rsidRPr="00287B70" w:rsidRDefault="00FA0261" w:rsidP="00FA0261">
            <w:pPr>
              <w:widowControl/>
              <w:rPr>
                <w:rFonts w:ascii="標楷體" w:eastAsia="標楷體" w:hAnsi="標楷體"/>
                <w:noProof/>
                <w:color w:val="000000"/>
                <w:szCs w:val="24"/>
              </w:rPr>
            </w:pPr>
            <w:r w:rsidRPr="00287B70">
              <w:rPr>
                <w:rFonts w:ascii="標楷體" w:eastAsia="標楷體" w:hAnsi="標楷體"/>
                <w:noProof/>
                <w:color w:val="000000"/>
                <w:szCs w:val="24"/>
              </w:rPr>
              <w:t>Ad-</w:t>
            </w:r>
            <w:r w:rsidRPr="00287B70">
              <w:rPr>
                <w:rFonts w:ascii="標楷體" w:eastAsia="標楷體" w:hAnsi="標楷體" w:cs="新細明體" w:hint="eastAsia"/>
                <w:noProof/>
                <w:color w:val="000000"/>
                <w:szCs w:val="24"/>
              </w:rPr>
              <w:t>Ⅲ</w:t>
            </w:r>
            <w:r w:rsidRPr="00287B70">
              <w:rPr>
                <w:rFonts w:ascii="標楷體" w:eastAsia="標楷體" w:hAnsi="標楷體"/>
                <w:noProof/>
                <w:color w:val="000000"/>
                <w:szCs w:val="24"/>
              </w:rPr>
              <w:t>-3故事、童詩、現代散文、少年小說、兒童劇等。</w:t>
            </w:r>
          </w:p>
          <w:p w14:paraId="747AB178" w14:textId="77777777" w:rsidR="00FA0261" w:rsidRPr="00287B70" w:rsidRDefault="00FA0261" w:rsidP="00FA0261">
            <w:pPr>
              <w:pStyle w:val="a4"/>
              <w:snapToGrid w:val="0"/>
              <w:ind w:leftChars="0" w:left="0"/>
              <w:rPr>
                <w:rFonts w:ascii="標楷體" w:eastAsia="標楷體" w:hAnsi="標楷體"/>
                <w:noProof/>
                <w:color w:val="000000"/>
                <w:szCs w:val="24"/>
              </w:rPr>
            </w:pPr>
            <w:r w:rsidRPr="00287B70">
              <w:rPr>
                <w:rFonts w:ascii="標楷體" w:eastAsia="標楷體" w:hAnsi="標楷體"/>
                <w:noProof/>
                <w:color w:val="000000"/>
                <w:szCs w:val="24"/>
              </w:rPr>
              <w:t>【社會】</w:t>
            </w:r>
          </w:p>
          <w:p w14:paraId="43347F09" w14:textId="21F739AA" w:rsidR="00FA0261" w:rsidRPr="00FA0261" w:rsidRDefault="00FA0261" w:rsidP="00FA0261">
            <w:pPr>
              <w:widowControl/>
              <w:rPr>
                <w:rFonts w:ascii="標楷體" w:eastAsia="標楷體" w:hAnsi="標楷體"/>
                <w:b/>
              </w:rPr>
            </w:pPr>
            <w:r w:rsidRPr="00287B70">
              <w:rPr>
                <w:rFonts w:eastAsia="標楷體" w:cs="Times New Roman"/>
              </w:rPr>
              <w:t>Ae-</w:t>
            </w:r>
            <w:r w:rsidRPr="00287B70">
              <w:rPr>
                <w:rFonts w:eastAsia="標楷體" w:cs="新細明體" w:hint="eastAsia"/>
              </w:rPr>
              <w:t>Ⅱ</w:t>
            </w:r>
            <w:r w:rsidRPr="00287B70">
              <w:rPr>
                <w:rFonts w:eastAsia="標楷體" w:cs="Times New Roman"/>
              </w:rPr>
              <w:t xml:space="preserve">-1 </w:t>
            </w:r>
            <w:r w:rsidRPr="00287B70">
              <w:rPr>
                <w:rFonts w:eastAsia="標楷體" w:cs="Times New Roman"/>
              </w:rPr>
              <w:t>人類為了解決生活需求或滿足好奇心，進行科學和技術的研發，從而改變自然環境與人們的生活。</w:t>
            </w:r>
          </w:p>
        </w:tc>
      </w:tr>
      <w:tr w:rsidR="00FA0261" w:rsidRPr="00FA0261"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6"/>
            <w:tcBorders>
              <w:top w:val="single" w:sz="24" w:space="0" w:color="C00000"/>
              <w:left w:val="single" w:sz="24" w:space="0" w:color="C00000"/>
              <w:bottom w:val="single" w:sz="4" w:space="0" w:color="000000"/>
            </w:tcBorders>
            <w:shd w:val="clear" w:color="auto" w:fill="D9D9D9"/>
          </w:tcPr>
          <w:p w14:paraId="53FF683C" w14:textId="77777777" w:rsidR="00FA0261" w:rsidRPr="00FA0261" w:rsidRDefault="00FA0261" w:rsidP="00FA0261">
            <w:pPr>
              <w:jc w:val="center"/>
              <w:rPr>
                <w:rFonts w:ascii="標楷體" w:eastAsia="標楷體" w:hAnsi="標楷體"/>
                <w:b/>
              </w:rPr>
            </w:pPr>
            <w:r w:rsidRPr="00FA0261">
              <w:rPr>
                <w:rFonts w:ascii="標楷體" w:eastAsia="標楷體" w:hAnsi="標楷體"/>
                <w:b/>
              </w:rPr>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FA0261" w:rsidRPr="00FA0261" w:rsidRDefault="00FA0261" w:rsidP="00FA0261">
            <w:pPr>
              <w:jc w:val="center"/>
              <w:rPr>
                <w:rFonts w:ascii="標楷體" w:eastAsia="標楷體" w:hAnsi="標楷體"/>
              </w:rPr>
            </w:pPr>
            <w:r w:rsidRPr="00FA0261">
              <w:rPr>
                <w:rFonts w:ascii="標楷體" w:eastAsia="標楷體" w:hAnsi="標楷體"/>
                <w:b/>
              </w:rPr>
              <w:t>導引問題</w:t>
            </w:r>
          </w:p>
        </w:tc>
      </w:tr>
      <w:tr w:rsidR="00FA0261" w:rsidRPr="00FA0261"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6"/>
            <w:tcBorders>
              <w:top w:val="single" w:sz="4" w:space="0" w:color="000000"/>
              <w:left w:val="single" w:sz="24" w:space="0" w:color="C00000"/>
              <w:bottom w:val="single" w:sz="24" w:space="0" w:color="C00000"/>
            </w:tcBorders>
            <w:shd w:val="clear" w:color="auto" w:fill="auto"/>
          </w:tcPr>
          <w:p w14:paraId="4423A96C" w14:textId="77777777" w:rsidR="00FA0261" w:rsidRPr="00A55F57" w:rsidRDefault="00FA0261" w:rsidP="00FA0261">
            <w:pPr>
              <w:jc w:val="center"/>
              <w:rPr>
                <w:rFonts w:ascii="標楷體" w:eastAsia="標楷體" w:hAnsi="標楷體"/>
                <w:b/>
                <w:noProof/>
              </w:rPr>
            </w:pPr>
            <w:r w:rsidRPr="00A55F57">
              <w:rPr>
                <w:rFonts w:ascii="標楷體" w:eastAsia="標楷體" w:hAnsi="標楷體" w:hint="eastAsia"/>
                <w:b/>
                <w:noProof/>
              </w:rPr>
              <w:lastRenderedPageBreak/>
              <w:t>覺察&gt;理解&gt;實作&gt;發表</w:t>
            </w:r>
          </w:p>
          <w:p w14:paraId="27275DAA" w14:textId="77777777" w:rsidR="00FA0261" w:rsidRPr="00A55F57" w:rsidRDefault="00FA0261" w:rsidP="00FA0261">
            <w:pPr>
              <w:jc w:val="center"/>
              <w:rPr>
                <w:rFonts w:ascii="標楷體" w:eastAsia="標楷體" w:hAnsi="標楷體"/>
                <w:b/>
              </w:rPr>
            </w:pPr>
            <w:r>
              <w:rPr>
                <w:rFonts w:ascii="標楷體" w:eastAsia="標楷體" w:hAnsi="標楷體"/>
                <w:b/>
                <w:noProof/>
                <w:lang w:eastAsia="ja-JP"/>
              </w:rPr>
              <mc:AlternateContent>
                <mc:Choice Requires="wpg">
                  <w:drawing>
                    <wp:anchor distT="0" distB="0" distL="114300" distR="114300" simplePos="0" relativeHeight="251659264" behindDoc="0" locked="0" layoutInCell="1" allowOverlap="1" wp14:anchorId="5C8B618B" wp14:editId="6A29ED5B">
                      <wp:simplePos x="0" y="0"/>
                      <wp:positionH relativeFrom="column">
                        <wp:posOffset>278765</wp:posOffset>
                      </wp:positionH>
                      <wp:positionV relativeFrom="paragraph">
                        <wp:posOffset>97155</wp:posOffset>
                      </wp:positionV>
                      <wp:extent cx="4133850" cy="3375025"/>
                      <wp:effectExtent l="0" t="0" r="19050" b="15875"/>
                      <wp:wrapNone/>
                      <wp:docPr id="47" name="群組 47"/>
                      <wp:cNvGraphicFramePr/>
                      <a:graphic xmlns:a="http://schemas.openxmlformats.org/drawingml/2006/main">
                        <a:graphicData uri="http://schemas.microsoft.com/office/word/2010/wordprocessingGroup">
                          <wpg:wgp>
                            <wpg:cNvGrpSpPr/>
                            <wpg:grpSpPr>
                              <a:xfrm>
                                <a:off x="0" y="0"/>
                                <a:ext cx="4133850" cy="3375025"/>
                                <a:chOff x="0" y="0"/>
                                <a:chExt cx="4133850" cy="3375025"/>
                              </a:xfrm>
                            </wpg:grpSpPr>
                            <wps:wsp>
                              <wps:cNvPr id="43" name="文字方塊 37"/>
                              <wps:cNvSpPr txBox="1">
                                <a:spLocks noChangeArrowheads="1"/>
                              </wps:cNvSpPr>
                              <wps:spPr bwMode="auto">
                                <a:xfrm>
                                  <a:off x="0" y="0"/>
                                  <a:ext cx="1793875" cy="1041400"/>
                                </a:xfrm>
                                <a:prstGeom prst="rect">
                                  <a:avLst/>
                                </a:prstGeom>
                                <a:solidFill>
                                  <a:srgbClr val="FFFFFF"/>
                                </a:solidFill>
                                <a:ln w="6350">
                                  <a:solidFill>
                                    <a:srgbClr val="000000"/>
                                  </a:solidFill>
                                  <a:miter lim="800000"/>
                                  <a:headEnd/>
                                  <a:tailEnd/>
                                </a:ln>
                              </wps:spPr>
                              <wps:txbx>
                                <w:txbxContent>
                                  <w:p w14:paraId="78FB1E2D" w14:textId="77777777" w:rsidR="00FA0261" w:rsidRPr="00D80457" w:rsidRDefault="00FA0261" w:rsidP="00D80457">
                                    <w:pPr>
                                      <w:rPr>
                                        <w:rFonts w:asciiTheme="minorEastAsia" w:hAnsiTheme="minorEastAsia"/>
                                        <w:color w:val="000000"/>
                                      </w:rPr>
                                    </w:pPr>
                                    <w:r w:rsidRPr="00D80457">
                                      <w:rPr>
                                        <w:rFonts w:asciiTheme="minorEastAsia" w:hAnsiTheme="minorEastAsia" w:hint="eastAsia"/>
                                        <w:color w:val="000000"/>
                                      </w:rPr>
                                      <w:t>1</w:t>
                                    </w:r>
                                    <w:r w:rsidRPr="00D80457">
                                      <w:rPr>
                                        <w:rFonts w:asciiTheme="minorEastAsia" w:hAnsiTheme="minorEastAsia"/>
                                        <w:color w:val="000000"/>
                                      </w:rPr>
                                      <w:t>、</w:t>
                                    </w:r>
                                    <w:r w:rsidRPr="00D80457">
                                      <w:rPr>
                                        <w:rFonts w:asciiTheme="minorEastAsia" w:hAnsiTheme="minorEastAsia" w:hint="eastAsia"/>
                                        <w:color w:val="000000"/>
                                      </w:rPr>
                                      <w:t>展示高市圖線上資料庫網站頁面，引導學生認識線上資料庫的瀏覽路徑與方式。</w:t>
                                    </w:r>
                                  </w:p>
                                </w:txbxContent>
                              </wps:txbx>
                              <wps:bodyPr rot="0" vert="horz" wrap="square" lIns="91440" tIns="45720" rIns="91440" bIns="45720" anchor="t" anchorCtr="0" upright="1">
                                <a:noAutofit/>
                              </wps:bodyPr>
                            </wps:wsp>
                            <wps:wsp>
                              <wps:cNvPr id="44" name="文字方塊 38"/>
                              <wps:cNvSpPr txBox="1">
                                <a:spLocks noChangeArrowheads="1"/>
                              </wps:cNvSpPr>
                              <wps:spPr bwMode="auto">
                                <a:xfrm>
                                  <a:off x="2336800" y="6350"/>
                                  <a:ext cx="1797050" cy="1054100"/>
                                </a:xfrm>
                                <a:prstGeom prst="rect">
                                  <a:avLst/>
                                </a:prstGeom>
                                <a:solidFill>
                                  <a:srgbClr val="FFFFFF"/>
                                </a:solidFill>
                                <a:ln w="6350">
                                  <a:solidFill>
                                    <a:srgbClr val="000000"/>
                                  </a:solidFill>
                                  <a:miter lim="800000"/>
                                  <a:headEnd/>
                                  <a:tailEnd/>
                                </a:ln>
                              </wps:spPr>
                              <wps:txbx>
                                <w:txbxContent>
                                  <w:p w14:paraId="21AD7F99" w14:textId="77777777" w:rsidR="00FA0261" w:rsidRPr="00C220F4" w:rsidRDefault="00FA0261" w:rsidP="00D80457">
                                    <w:pPr>
                                      <w:rPr>
                                        <w:color w:val="000000"/>
                                      </w:rPr>
                                    </w:pPr>
                                    <w:r w:rsidRPr="00D80457">
                                      <w:rPr>
                                        <w:rFonts w:asciiTheme="minorEastAsia" w:hAnsiTheme="minorEastAsia" w:hint="eastAsia"/>
                                        <w:color w:val="000000"/>
                                      </w:rPr>
                                      <w:t>1</w:t>
                                    </w:r>
                                    <w:r w:rsidRPr="00D80457">
                                      <w:rPr>
                                        <w:rFonts w:asciiTheme="minorEastAsia" w:hAnsiTheme="minorEastAsia"/>
                                        <w:color w:val="000000"/>
                                      </w:rPr>
                                      <w:t>、</w:t>
                                    </w:r>
                                    <w:r w:rsidRPr="00D80457">
                                      <w:rPr>
                                        <w:rFonts w:asciiTheme="minorEastAsia" w:hAnsiTheme="minorEastAsia" w:hint="eastAsia"/>
                                        <w:color w:val="000000"/>
                                      </w:rPr>
                                      <w:t>針對線上資料庫特性、功能與館藏進行說明</w:t>
                                    </w:r>
                                    <w:r w:rsidRPr="00C220F4">
                                      <w:rPr>
                                        <w:rFonts w:hint="eastAsia"/>
                                        <w:color w:val="000000"/>
                                      </w:rPr>
                                      <w:t>。</w:t>
                                    </w:r>
                                  </w:p>
                                </w:txbxContent>
                              </wps:txbx>
                              <wps:bodyPr rot="0" vert="horz" wrap="square" lIns="91440" tIns="45720" rIns="91440" bIns="45720" anchor="t" anchorCtr="0" upright="1">
                                <a:noAutofit/>
                              </wps:bodyPr>
                            </wps:wsp>
                            <wpg:grpSp>
                              <wpg:cNvPr id="37" name="群組 32"/>
                              <wpg:cNvGrpSpPr>
                                <a:grpSpLocks/>
                              </wpg:cNvGrpSpPr>
                              <wpg:grpSpPr bwMode="auto">
                                <a:xfrm>
                                  <a:off x="1035050" y="1143000"/>
                                  <a:ext cx="1981200" cy="1362075"/>
                                  <a:chOff x="0" y="0"/>
                                  <a:chExt cx="1981200" cy="1362075"/>
                                </a:xfrm>
                              </wpg:grpSpPr>
                              <wps:wsp>
                                <wps:cNvPr id="38" name="橢圓 27"/>
                                <wps:cNvSpPr>
                                  <a:spLocks noChangeArrowheads="1"/>
                                </wps:cNvSpPr>
                                <wps:spPr bwMode="auto">
                                  <a:xfrm>
                                    <a:off x="215900" y="28575"/>
                                    <a:ext cx="1428750" cy="1247775"/>
                                  </a:xfrm>
                                  <a:prstGeom prst="ellipse">
                                    <a:avLst/>
                                  </a:prstGeom>
                                  <a:noFill/>
                                  <a:ln w="12700" algn="ctr">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0CCAC3A1" w14:textId="77777777" w:rsidR="00FA0261" w:rsidRDefault="00FA0261" w:rsidP="00D80457">
                                      <w:pPr>
                                        <w:jc w:val="center"/>
                                        <w:rPr>
                                          <w:b/>
                                          <w:color w:val="000000"/>
                                        </w:rPr>
                                      </w:pPr>
                                      <w:r>
                                        <w:rPr>
                                          <w:rFonts w:hint="eastAsia"/>
                                          <w:b/>
                                          <w:color w:val="000000"/>
                                        </w:rPr>
                                        <w:t>探索</w:t>
                                      </w:r>
                                    </w:p>
                                    <w:p w14:paraId="59BFB155" w14:textId="77777777" w:rsidR="00FA0261" w:rsidRPr="00776395" w:rsidRDefault="00FA0261" w:rsidP="00D80457">
                                      <w:pPr>
                                        <w:jc w:val="center"/>
                                        <w:rPr>
                                          <w:b/>
                                          <w:color w:val="000000"/>
                                        </w:rPr>
                                      </w:pPr>
                                      <w:r>
                                        <w:rPr>
                                          <w:rFonts w:hint="eastAsia"/>
                                          <w:b/>
                                          <w:color w:val="000000"/>
                                        </w:rPr>
                                        <w:t>知識寶庫</w:t>
                                      </w:r>
                                    </w:p>
                                  </w:txbxContent>
                                </wps:txbx>
                                <wps:bodyPr rot="0" vert="horz" wrap="square" lIns="91440" tIns="45720" rIns="91440" bIns="45720" anchor="ctr" anchorCtr="0" upright="1">
                                  <a:noAutofit/>
                                </wps:bodyPr>
                              </wps:wsp>
                              <wps:wsp>
                                <wps:cNvPr id="39" name="橢圓 28"/>
                                <wps:cNvSpPr>
                                  <a:spLocks noChangeArrowheads="1"/>
                                </wps:cNvSpPr>
                                <wps:spPr bwMode="auto">
                                  <a:xfrm>
                                    <a:off x="19050" y="0"/>
                                    <a:ext cx="733425" cy="523875"/>
                                  </a:xfrm>
                                  <a:prstGeom prst="ellipse">
                                    <a:avLst/>
                                  </a:prstGeom>
                                  <a:solidFill>
                                    <a:srgbClr val="FFC000"/>
                                  </a:solidFill>
                                  <a:ln w="12700" algn="ctr">
                                    <a:solidFill>
                                      <a:srgbClr val="2F528F"/>
                                    </a:solidFill>
                                    <a:miter lim="800000"/>
                                    <a:headEnd/>
                                    <a:tailEnd/>
                                  </a:ln>
                                </wps:spPr>
                                <wps:txbx>
                                  <w:txbxContent>
                                    <w:p w14:paraId="4D344C83" w14:textId="77777777" w:rsidR="00FA0261" w:rsidRPr="00776395" w:rsidRDefault="00FA0261" w:rsidP="00D80457">
                                      <w:pPr>
                                        <w:jc w:val="center"/>
                                        <w:rPr>
                                          <w:color w:val="000000"/>
                                        </w:rPr>
                                      </w:pPr>
                                      <w:r>
                                        <w:rPr>
                                          <w:rFonts w:hint="eastAsia"/>
                                          <w:color w:val="000000"/>
                                        </w:rPr>
                                        <w:t>覺察</w:t>
                                      </w:r>
                                    </w:p>
                                  </w:txbxContent>
                                </wps:txbx>
                                <wps:bodyPr rot="0" vert="horz" wrap="square" lIns="91440" tIns="45720" rIns="91440" bIns="45720" anchor="ctr" anchorCtr="0" upright="1">
                                  <a:noAutofit/>
                                </wps:bodyPr>
                              </wps:wsp>
                              <wps:wsp>
                                <wps:cNvPr id="40" name="橢圓 29"/>
                                <wps:cNvSpPr>
                                  <a:spLocks noChangeArrowheads="1"/>
                                </wps:cNvSpPr>
                                <wps:spPr bwMode="auto">
                                  <a:xfrm>
                                    <a:off x="1238250" y="38100"/>
                                    <a:ext cx="742950" cy="523875"/>
                                  </a:xfrm>
                                  <a:prstGeom prst="ellipse">
                                    <a:avLst/>
                                  </a:prstGeom>
                                  <a:solidFill>
                                    <a:srgbClr val="FFC000"/>
                                  </a:solidFill>
                                  <a:ln w="12700" algn="ctr">
                                    <a:solidFill>
                                      <a:srgbClr val="2F528F"/>
                                    </a:solidFill>
                                    <a:miter lim="800000"/>
                                    <a:headEnd/>
                                    <a:tailEnd/>
                                  </a:ln>
                                </wps:spPr>
                                <wps:txbx>
                                  <w:txbxContent>
                                    <w:p w14:paraId="395FC5B7" w14:textId="77777777" w:rsidR="00FA0261" w:rsidRPr="00776395" w:rsidRDefault="00FA0261" w:rsidP="00D80457">
                                      <w:pPr>
                                        <w:jc w:val="center"/>
                                        <w:rPr>
                                          <w:color w:val="000000"/>
                                        </w:rPr>
                                      </w:pPr>
                                      <w:r>
                                        <w:rPr>
                                          <w:rFonts w:hint="eastAsia"/>
                                          <w:color w:val="000000"/>
                                        </w:rPr>
                                        <w:t>理解</w:t>
                                      </w:r>
                                    </w:p>
                                  </w:txbxContent>
                                </wps:txbx>
                                <wps:bodyPr rot="0" vert="horz" wrap="square" lIns="91440" tIns="45720" rIns="91440" bIns="45720" anchor="ctr" anchorCtr="0" upright="1">
                                  <a:noAutofit/>
                                </wps:bodyPr>
                              </wps:wsp>
                              <wps:wsp>
                                <wps:cNvPr id="41" name="橢圓 30"/>
                                <wps:cNvSpPr>
                                  <a:spLocks noChangeArrowheads="1"/>
                                </wps:cNvSpPr>
                                <wps:spPr bwMode="auto">
                                  <a:xfrm>
                                    <a:off x="0" y="809625"/>
                                    <a:ext cx="742950" cy="523875"/>
                                  </a:xfrm>
                                  <a:prstGeom prst="ellipse">
                                    <a:avLst/>
                                  </a:prstGeom>
                                  <a:solidFill>
                                    <a:srgbClr val="FFC000"/>
                                  </a:solidFill>
                                  <a:ln w="12700" algn="ctr">
                                    <a:solidFill>
                                      <a:srgbClr val="2F528F"/>
                                    </a:solidFill>
                                    <a:miter lim="800000"/>
                                    <a:headEnd/>
                                    <a:tailEnd/>
                                  </a:ln>
                                </wps:spPr>
                                <wps:txbx>
                                  <w:txbxContent>
                                    <w:p w14:paraId="2EAA377F" w14:textId="77777777" w:rsidR="00FA0261" w:rsidRPr="00776395" w:rsidRDefault="00FA0261" w:rsidP="00D80457">
                                      <w:pPr>
                                        <w:jc w:val="center"/>
                                        <w:rPr>
                                          <w:color w:val="000000"/>
                                        </w:rPr>
                                      </w:pPr>
                                      <w:r>
                                        <w:rPr>
                                          <w:rFonts w:hint="eastAsia"/>
                                          <w:color w:val="000000"/>
                                        </w:rPr>
                                        <w:t>實作</w:t>
                                      </w:r>
                                    </w:p>
                                  </w:txbxContent>
                                </wps:txbx>
                                <wps:bodyPr rot="0" vert="horz" wrap="square" lIns="91440" tIns="45720" rIns="91440" bIns="45720" anchor="ctr" anchorCtr="0" upright="1">
                                  <a:noAutofit/>
                                </wps:bodyPr>
                              </wps:wsp>
                              <wps:wsp>
                                <wps:cNvPr id="42" name="橢圓 31"/>
                                <wps:cNvSpPr>
                                  <a:spLocks noChangeArrowheads="1"/>
                                </wps:cNvSpPr>
                                <wps:spPr bwMode="auto">
                                  <a:xfrm>
                                    <a:off x="1228725" y="838200"/>
                                    <a:ext cx="742950" cy="523875"/>
                                  </a:xfrm>
                                  <a:prstGeom prst="ellipse">
                                    <a:avLst/>
                                  </a:prstGeom>
                                  <a:solidFill>
                                    <a:srgbClr val="FFC000"/>
                                  </a:solidFill>
                                  <a:ln w="12700" algn="ctr">
                                    <a:solidFill>
                                      <a:srgbClr val="2F528F"/>
                                    </a:solidFill>
                                    <a:miter lim="800000"/>
                                    <a:headEnd/>
                                    <a:tailEnd/>
                                  </a:ln>
                                </wps:spPr>
                                <wps:txbx>
                                  <w:txbxContent>
                                    <w:p w14:paraId="078CFE95" w14:textId="77777777" w:rsidR="00FA0261" w:rsidRPr="00776395" w:rsidRDefault="00FA0261" w:rsidP="00D80457">
                                      <w:pPr>
                                        <w:jc w:val="center"/>
                                        <w:rPr>
                                          <w:color w:val="000000"/>
                                        </w:rPr>
                                      </w:pPr>
                                      <w:r>
                                        <w:rPr>
                                          <w:rFonts w:hint="eastAsia"/>
                                          <w:color w:val="000000"/>
                                        </w:rPr>
                                        <w:t>發表</w:t>
                                      </w:r>
                                    </w:p>
                                  </w:txbxContent>
                                </wps:txbx>
                                <wps:bodyPr rot="0" vert="horz" wrap="square" lIns="91440" tIns="45720" rIns="91440" bIns="45720" anchor="ctr" anchorCtr="0" upright="1">
                                  <a:noAutofit/>
                                </wps:bodyPr>
                              </wps:wsp>
                            </wpg:grpSp>
                            <wps:wsp>
                              <wps:cNvPr id="45" name="文字方塊 39"/>
                              <wps:cNvSpPr txBox="1">
                                <a:spLocks noChangeArrowheads="1"/>
                              </wps:cNvSpPr>
                              <wps:spPr bwMode="auto">
                                <a:xfrm>
                                  <a:off x="6350" y="2609850"/>
                                  <a:ext cx="1857375" cy="746125"/>
                                </a:xfrm>
                                <a:prstGeom prst="rect">
                                  <a:avLst/>
                                </a:prstGeom>
                                <a:solidFill>
                                  <a:srgbClr val="FFFFFF"/>
                                </a:solidFill>
                                <a:ln w="6350">
                                  <a:solidFill>
                                    <a:srgbClr val="000000"/>
                                  </a:solidFill>
                                  <a:miter lim="800000"/>
                                  <a:headEnd/>
                                  <a:tailEnd/>
                                </a:ln>
                              </wps:spPr>
                              <wps:txbx>
                                <w:txbxContent>
                                  <w:p w14:paraId="333D6CAB" w14:textId="77777777" w:rsidR="00FA0261" w:rsidRPr="00D80457" w:rsidRDefault="00FA0261" w:rsidP="00D80457">
                                    <w:pPr>
                                      <w:rPr>
                                        <w:rFonts w:asciiTheme="minorEastAsia" w:hAnsiTheme="minorEastAsia"/>
                                        <w:color w:val="000000"/>
                                      </w:rPr>
                                    </w:pPr>
                                    <w:r w:rsidRPr="00D80457">
                                      <w:rPr>
                                        <w:rFonts w:asciiTheme="minorEastAsia" w:hAnsiTheme="minorEastAsia" w:hint="eastAsia"/>
                                        <w:color w:val="000000"/>
                                      </w:rPr>
                                      <w:t>1、教師示範&lt;線上資料庫&gt;操作方式</w:t>
                                    </w:r>
                                    <w:r w:rsidRPr="00D80457">
                                      <w:rPr>
                                        <w:rFonts w:asciiTheme="minorEastAsia" w:hAnsiTheme="minorEastAsia"/>
                                        <w:color w:val="000000"/>
                                      </w:rPr>
                                      <w:t>。</w:t>
                                    </w:r>
                                  </w:p>
                                  <w:p w14:paraId="567EAE04" w14:textId="77777777" w:rsidR="00FA0261" w:rsidRPr="00D80457" w:rsidRDefault="00FA0261" w:rsidP="00D80457">
                                    <w:pPr>
                                      <w:rPr>
                                        <w:rFonts w:asciiTheme="minorEastAsia" w:hAnsiTheme="minorEastAsia"/>
                                        <w:color w:val="000000"/>
                                      </w:rPr>
                                    </w:pPr>
                                    <w:r w:rsidRPr="00D80457">
                                      <w:rPr>
                                        <w:rFonts w:asciiTheme="minorEastAsia" w:hAnsiTheme="minorEastAsia"/>
                                        <w:color w:val="000000"/>
                                      </w:rPr>
                                      <w:t>2、</w:t>
                                    </w:r>
                                    <w:r w:rsidRPr="00D80457">
                                      <w:rPr>
                                        <w:rFonts w:asciiTheme="minorEastAsia" w:hAnsiTheme="minorEastAsia" w:hint="eastAsia"/>
                                        <w:color w:val="000000"/>
                                      </w:rPr>
                                      <w:t>小組輪流上台練習。</w:t>
                                    </w:r>
                                  </w:p>
                                </w:txbxContent>
                              </wps:txbx>
                              <wps:bodyPr rot="0" vert="horz" wrap="square" lIns="91440" tIns="45720" rIns="91440" bIns="45720" anchor="t" anchorCtr="0" upright="1">
                                <a:noAutofit/>
                              </wps:bodyPr>
                            </wps:wsp>
                            <wps:wsp>
                              <wps:cNvPr id="46" name="文字方塊 40"/>
                              <wps:cNvSpPr txBox="1">
                                <a:spLocks noChangeArrowheads="1"/>
                              </wps:cNvSpPr>
                              <wps:spPr bwMode="auto">
                                <a:xfrm>
                                  <a:off x="2343150" y="2597150"/>
                                  <a:ext cx="1784350" cy="777875"/>
                                </a:xfrm>
                                <a:prstGeom prst="rect">
                                  <a:avLst/>
                                </a:prstGeom>
                                <a:solidFill>
                                  <a:srgbClr val="FFFFFF"/>
                                </a:solidFill>
                                <a:ln w="6350">
                                  <a:solidFill>
                                    <a:srgbClr val="000000"/>
                                  </a:solidFill>
                                  <a:miter lim="800000"/>
                                  <a:headEnd/>
                                  <a:tailEnd/>
                                </a:ln>
                              </wps:spPr>
                              <wps:txbx>
                                <w:txbxContent>
                                  <w:p w14:paraId="330A309D" w14:textId="77777777" w:rsidR="00FA0261" w:rsidRPr="00D80457" w:rsidRDefault="00FA0261" w:rsidP="00D80457">
                                    <w:pPr>
                                      <w:rPr>
                                        <w:rFonts w:asciiTheme="minorEastAsia" w:hAnsiTheme="minorEastAsia"/>
                                        <w:color w:val="000000"/>
                                      </w:rPr>
                                    </w:pPr>
                                    <w:r w:rsidRPr="00D80457">
                                      <w:rPr>
                                        <w:rFonts w:asciiTheme="minorEastAsia" w:hAnsiTheme="minorEastAsia" w:hint="eastAsia"/>
                                        <w:color w:val="000000"/>
                                      </w:rPr>
                                      <w:t>1</w:t>
                                    </w:r>
                                    <w:r w:rsidRPr="00D80457">
                                      <w:rPr>
                                        <w:rFonts w:asciiTheme="minorEastAsia" w:hAnsiTheme="minorEastAsia"/>
                                        <w:color w:val="000000"/>
                                      </w:rPr>
                                      <w:t>、</w:t>
                                    </w:r>
                                    <w:r w:rsidRPr="00D80457">
                                      <w:rPr>
                                        <w:rFonts w:asciiTheme="minorEastAsia" w:hAnsiTheme="minorEastAsia" w:hint="eastAsia"/>
                                        <w:color w:val="000000"/>
                                      </w:rPr>
                                      <w:t>分享進行公共圖書線上資料庫檢索服務的困難，以及收穫</w:t>
                                    </w:r>
                                    <w:r w:rsidRPr="00D80457">
                                      <w:rPr>
                                        <w:rFonts w:asciiTheme="minorEastAsia" w:hAnsiTheme="minorEastAsia"/>
                                        <w:color w:val="000000"/>
                                      </w:rPr>
                                      <w:t>。</w:t>
                                    </w:r>
                                  </w:p>
                                </w:txbxContent>
                              </wps:txbx>
                              <wps:bodyPr rot="0" vert="horz" wrap="square" lIns="91440" tIns="45720" rIns="91440" bIns="45720" anchor="t" anchorCtr="0" upright="1">
                                <a:noAutofit/>
                              </wps:bodyPr>
                            </wps:wsp>
                          </wpg:wgp>
                        </a:graphicData>
                      </a:graphic>
                    </wp:anchor>
                  </w:drawing>
                </mc:Choice>
                <mc:Fallback>
                  <w:pict>
                    <v:group w14:anchorId="5C8B618B" id="群組 47" o:spid="_x0000_s1026" style="position:absolute;left:0;text-align:left;margin-left:21.95pt;margin-top:7.65pt;width:325.5pt;height:265.75pt;z-index:251659264" coordsize="41338,3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">
                      <v:shapetype id="_x0000_t202" coordsize="21600,21600" o:spt="202" path="m,l,21600r21600,l21600,xe">
                        <v:stroke joinstyle="miter"/>
                        <v:path gradientshapeok="t" o:connecttype="rect"/>
                      </v:shapetype>
                      <v:shape id="文字方塊 37" o:spid="_x0000_s1027" type="#_x0000_t202" style="position:absolute;width:17938;height:10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" strokeweight=".5pt">
                        <v:textbox>
                          <w:txbxContent>
                            <w:p w14:paraId="78FB1E2D" w14:textId="77777777" w:rsidR="00FA0261" w:rsidRPr="00D80457" w:rsidRDefault="00FA0261" w:rsidP="00D80457">
                              <w:pPr>
                                <w:rPr>
                                  <w:rFonts w:asciiTheme="minorEastAsia" w:hAnsiTheme="minorEastAsia"/>
                                  <w:color w:val="000000"/>
                                </w:rPr>
                              </w:pPr>
                              <w:r w:rsidRPr="00D80457">
                                <w:rPr>
                                  <w:rFonts w:asciiTheme="minorEastAsia" w:hAnsiTheme="minorEastAsia" w:hint="eastAsia"/>
                                  <w:color w:val="000000"/>
                                </w:rPr>
                                <w:t>1</w:t>
                              </w:r>
                              <w:r w:rsidRPr="00D80457">
                                <w:rPr>
                                  <w:rFonts w:asciiTheme="minorEastAsia" w:hAnsiTheme="minorEastAsia"/>
                                  <w:color w:val="000000"/>
                                </w:rPr>
                                <w:t>、</w:t>
                              </w:r>
                              <w:r w:rsidRPr="00D80457">
                                <w:rPr>
                                  <w:rFonts w:asciiTheme="minorEastAsia" w:hAnsiTheme="minorEastAsia" w:hint="eastAsia"/>
                                  <w:color w:val="000000"/>
                                </w:rPr>
                                <w:t>展示高市圖線上資料庫網站頁面，引導學生認識線上資料庫的瀏覽路徑與方式。</w:t>
                              </w:r>
                            </w:p>
                          </w:txbxContent>
                        </v:textbox>
                      </v:shape>
                      <v:shape id="文字方塊 38" o:spid="_x0000_s1028" type="#_x0000_t202" style="position:absolute;left:23368;top:63;width:17970;height:10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" strokeweight=".5pt">
                        <v:textbox>
                          <w:txbxContent>
                            <w:p w14:paraId="21AD7F99" w14:textId="77777777" w:rsidR="00FA0261" w:rsidRPr="00C220F4" w:rsidRDefault="00FA0261" w:rsidP="00D80457">
                              <w:pPr>
                                <w:rPr>
                                  <w:color w:val="000000"/>
                                </w:rPr>
                              </w:pPr>
                              <w:r w:rsidRPr="00D80457">
                                <w:rPr>
                                  <w:rFonts w:asciiTheme="minorEastAsia" w:hAnsiTheme="minorEastAsia" w:hint="eastAsia"/>
                                  <w:color w:val="000000"/>
                                </w:rPr>
                                <w:t>1</w:t>
                              </w:r>
                              <w:r w:rsidRPr="00D80457">
                                <w:rPr>
                                  <w:rFonts w:asciiTheme="minorEastAsia" w:hAnsiTheme="minorEastAsia"/>
                                  <w:color w:val="000000"/>
                                </w:rPr>
                                <w:t>、</w:t>
                              </w:r>
                              <w:r w:rsidRPr="00D80457">
                                <w:rPr>
                                  <w:rFonts w:asciiTheme="minorEastAsia" w:hAnsiTheme="minorEastAsia" w:hint="eastAsia"/>
                                  <w:color w:val="000000"/>
                                </w:rPr>
                                <w:t>針對線上資料庫特性、功能與館藏進行說明</w:t>
                              </w:r>
                              <w:r w:rsidRPr="00C220F4">
                                <w:rPr>
                                  <w:rFonts w:hint="eastAsia"/>
                                  <w:color w:val="000000"/>
                                </w:rPr>
                                <w:t>。</w:t>
                              </w:r>
                            </w:p>
                          </w:txbxContent>
                        </v:textbox>
                      </v:shape>
                      <v:group id="群組 32" o:spid="_x0000_s1029" style="position:absolute;left:10350;top:11430;width:19812;height:13620" coordsize="19812,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oval id="橢圓 27" o:spid="_x0000_s1030" style="position:absolute;left:2159;top:285;width:14287;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" filled="f" strokecolor="#2f528f" strokeweight="1pt">
                          <v:stroke joinstyle="miter"/>
                          <v:textbox>
                            <w:txbxContent>
                              <w:p w14:paraId="0CCAC3A1" w14:textId="77777777" w:rsidR="00FA0261" w:rsidRDefault="00FA0261" w:rsidP="00D80457">
                                <w:pPr>
                                  <w:jc w:val="center"/>
                                  <w:rPr>
                                    <w:b/>
                                    <w:color w:val="000000"/>
                                  </w:rPr>
                                </w:pPr>
                                <w:r>
                                  <w:rPr>
                                    <w:rFonts w:hint="eastAsia"/>
                                    <w:b/>
                                    <w:color w:val="000000"/>
                                  </w:rPr>
                                  <w:t>探索</w:t>
                                </w:r>
                              </w:p>
                              <w:p w14:paraId="59BFB155" w14:textId="77777777" w:rsidR="00FA0261" w:rsidRPr="00776395" w:rsidRDefault="00FA0261" w:rsidP="00D80457">
                                <w:pPr>
                                  <w:jc w:val="center"/>
                                  <w:rPr>
                                    <w:b/>
                                    <w:color w:val="000000"/>
                                  </w:rPr>
                                </w:pPr>
                                <w:r>
                                  <w:rPr>
                                    <w:rFonts w:hint="eastAsia"/>
                                    <w:b/>
                                    <w:color w:val="000000"/>
                                  </w:rPr>
                                  <w:t>知識寶庫</w:t>
                                </w:r>
                              </w:p>
                            </w:txbxContent>
                          </v:textbox>
                        </v:oval>
                        <v:oval id="橢圓 28" o:spid="_x0000_s1031"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" fillcolor="#ffc000" strokecolor="#2f528f" strokeweight="1pt">
                          <v:stroke joinstyle="miter"/>
                          <v:textbox>
                            <w:txbxContent>
                              <w:p w14:paraId="4D344C83" w14:textId="77777777" w:rsidR="00FA0261" w:rsidRPr="00776395" w:rsidRDefault="00FA0261" w:rsidP="00D80457">
                                <w:pPr>
                                  <w:jc w:val="center"/>
                                  <w:rPr>
                                    <w:color w:val="000000"/>
                                  </w:rPr>
                                </w:pPr>
                                <w:r>
                                  <w:rPr>
                                    <w:rFonts w:hint="eastAsia"/>
                                    <w:color w:val="000000"/>
                                  </w:rPr>
                                  <w:t>覺察</w:t>
                                </w:r>
                              </w:p>
                            </w:txbxContent>
                          </v:textbox>
                        </v:oval>
                        <v:oval id="橢圓 29" o:spid="_x0000_s1032"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" fillcolor="#ffc000" strokecolor="#2f528f" strokeweight="1pt">
                          <v:stroke joinstyle="miter"/>
                          <v:textbox>
                            <w:txbxContent>
                              <w:p w14:paraId="395FC5B7" w14:textId="77777777" w:rsidR="00FA0261" w:rsidRPr="00776395" w:rsidRDefault="00FA0261" w:rsidP="00D80457">
                                <w:pPr>
                                  <w:jc w:val="center"/>
                                  <w:rPr>
                                    <w:color w:val="000000"/>
                                  </w:rPr>
                                </w:pPr>
                                <w:r>
                                  <w:rPr>
                                    <w:rFonts w:hint="eastAsia"/>
                                    <w:color w:val="000000"/>
                                  </w:rPr>
                                  <w:t>理解</w:t>
                                </w:r>
                              </w:p>
                            </w:txbxContent>
                          </v:textbox>
                        </v:oval>
                        <v:oval id="橢圓 30" o:spid="_x0000_s1033"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" fillcolor="#ffc000" strokecolor="#2f528f" strokeweight="1pt">
                          <v:stroke joinstyle="miter"/>
                          <v:textbox>
                            <w:txbxContent>
                              <w:p w14:paraId="2EAA377F" w14:textId="77777777" w:rsidR="00FA0261" w:rsidRPr="00776395" w:rsidRDefault="00FA0261" w:rsidP="00D80457">
                                <w:pPr>
                                  <w:jc w:val="center"/>
                                  <w:rPr>
                                    <w:color w:val="000000"/>
                                  </w:rPr>
                                </w:pPr>
                                <w:r>
                                  <w:rPr>
                                    <w:rFonts w:hint="eastAsia"/>
                                    <w:color w:val="000000"/>
                                  </w:rPr>
                                  <w:t>實作</w:t>
                                </w:r>
                              </w:p>
                            </w:txbxContent>
                          </v:textbox>
                        </v:oval>
                        <v:oval id="橢圓 31" o:spid="_x0000_s1034"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" fillcolor="#ffc000" strokecolor="#2f528f" strokeweight="1pt">
                          <v:stroke joinstyle="miter"/>
                          <v:textbox>
                            <w:txbxContent>
                              <w:p w14:paraId="078CFE95" w14:textId="77777777" w:rsidR="00FA0261" w:rsidRPr="00776395" w:rsidRDefault="00FA0261" w:rsidP="00D80457">
                                <w:pPr>
                                  <w:jc w:val="center"/>
                                  <w:rPr>
                                    <w:color w:val="000000"/>
                                  </w:rPr>
                                </w:pPr>
                                <w:r>
                                  <w:rPr>
                                    <w:rFonts w:hint="eastAsia"/>
                                    <w:color w:val="000000"/>
                                  </w:rPr>
                                  <w:t>發表</w:t>
                                </w:r>
                              </w:p>
                            </w:txbxContent>
                          </v:textbox>
                        </v:oval>
                      </v:group>
                      <v:shape id="文字方塊 39" o:spid="_x0000_s1035" type="#_x0000_t202" style="position:absolute;left:63;top:26098;width:18574;height:7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" strokeweight=".5pt">
                        <v:textbox>
                          <w:txbxContent>
                            <w:p w14:paraId="333D6CAB" w14:textId="77777777" w:rsidR="00FA0261" w:rsidRPr="00D80457" w:rsidRDefault="00FA0261" w:rsidP="00D80457">
                              <w:pPr>
                                <w:rPr>
                                  <w:rFonts w:asciiTheme="minorEastAsia" w:hAnsiTheme="minorEastAsia"/>
                                  <w:color w:val="000000"/>
                                </w:rPr>
                              </w:pPr>
                              <w:r w:rsidRPr="00D80457">
                                <w:rPr>
                                  <w:rFonts w:asciiTheme="minorEastAsia" w:hAnsiTheme="minorEastAsia" w:hint="eastAsia"/>
                                  <w:color w:val="000000"/>
                                </w:rPr>
                                <w:t>1、教師示範&lt;線上資料庫&gt;操作方式</w:t>
                              </w:r>
                              <w:r w:rsidRPr="00D80457">
                                <w:rPr>
                                  <w:rFonts w:asciiTheme="minorEastAsia" w:hAnsiTheme="minorEastAsia"/>
                                  <w:color w:val="000000"/>
                                </w:rPr>
                                <w:t>。</w:t>
                              </w:r>
                            </w:p>
                            <w:p w14:paraId="567EAE04" w14:textId="77777777" w:rsidR="00FA0261" w:rsidRPr="00D80457" w:rsidRDefault="00FA0261" w:rsidP="00D80457">
                              <w:pPr>
                                <w:rPr>
                                  <w:rFonts w:asciiTheme="minorEastAsia" w:hAnsiTheme="minorEastAsia"/>
                                  <w:color w:val="000000"/>
                                </w:rPr>
                              </w:pPr>
                              <w:r w:rsidRPr="00D80457">
                                <w:rPr>
                                  <w:rFonts w:asciiTheme="minorEastAsia" w:hAnsiTheme="minorEastAsia"/>
                                  <w:color w:val="000000"/>
                                </w:rPr>
                                <w:t>2、</w:t>
                              </w:r>
                              <w:r w:rsidRPr="00D80457">
                                <w:rPr>
                                  <w:rFonts w:asciiTheme="minorEastAsia" w:hAnsiTheme="minorEastAsia" w:hint="eastAsia"/>
                                  <w:color w:val="000000"/>
                                </w:rPr>
                                <w:t>小組輪流上台練習。</w:t>
                              </w:r>
                            </w:p>
                          </w:txbxContent>
                        </v:textbox>
                      </v:shape>
                      <v:shape id="文字方塊 40" o:spid="_x0000_s1036" type="#_x0000_t202" style="position:absolute;left:23431;top:25971;width:17844;height:7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" strokeweight=".5pt">
                        <v:textbox>
                          <w:txbxContent>
                            <w:p w14:paraId="330A309D" w14:textId="77777777" w:rsidR="00FA0261" w:rsidRPr="00D80457" w:rsidRDefault="00FA0261" w:rsidP="00D80457">
                              <w:pPr>
                                <w:rPr>
                                  <w:rFonts w:asciiTheme="minorEastAsia" w:hAnsiTheme="minorEastAsia"/>
                                  <w:color w:val="000000"/>
                                </w:rPr>
                              </w:pPr>
                              <w:r w:rsidRPr="00D80457">
                                <w:rPr>
                                  <w:rFonts w:asciiTheme="minorEastAsia" w:hAnsiTheme="minorEastAsia" w:hint="eastAsia"/>
                                  <w:color w:val="000000"/>
                                </w:rPr>
                                <w:t>1</w:t>
                              </w:r>
                              <w:r w:rsidRPr="00D80457">
                                <w:rPr>
                                  <w:rFonts w:asciiTheme="minorEastAsia" w:hAnsiTheme="minorEastAsia"/>
                                  <w:color w:val="000000"/>
                                </w:rPr>
                                <w:t>、</w:t>
                              </w:r>
                              <w:r w:rsidRPr="00D80457">
                                <w:rPr>
                                  <w:rFonts w:asciiTheme="minorEastAsia" w:hAnsiTheme="minorEastAsia" w:hint="eastAsia"/>
                                  <w:color w:val="000000"/>
                                </w:rPr>
                                <w:t>分享進行公共圖書線上資料庫檢索服務的困難，以及收穫</w:t>
                              </w:r>
                              <w:r w:rsidRPr="00D80457">
                                <w:rPr>
                                  <w:rFonts w:asciiTheme="minorEastAsia" w:hAnsiTheme="minorEastAsia"/>
                                  <w:color w:val="000000"/>
                                </w:rPr>
                                <w:t>。</w:t>
                              </w:r>
                            </w:p>
                          </w:txbxContent>
                        </v:textbox>
                      </v:shape>
                    </v:group>
                  </w:pict>
                </mc:Fallback>
              </mc:AlternateContent>
            </w:r>
          </w:p>
          <w:p w14:paraId="2C411CE6" w14:textId="77777777" w:rsidR="00FA0261" w:rsidRPr="00A55F57" w:rsidRDefault="00FA0261" w:rsidP="00FA0261">
            <w:pPr>
              <w:jc w:val="center"/>
              <w:rPr>
                <w:rFonts w:ascii="標楷體" w:eastAsia="標楷體" w:hAnsi="標楷體"/>
                <w:b/>
              </w:rPr>
            </w:pPr>
          </w:p>
          <w:p w14:paraId="58FE6ABC" w14:textId="77777777" w:rsidR="00FA0261" w:rsidRPr="00A55F57" w:rsidRDefault="00FA0261" w:rsidP="00FA0261">
            <w:pPr>
              <w:jc w:val="center"/>
              <w:rPr>
                <w:rFonts w:ascii="標楷體" w:eastAsia="標楷體" w:hAnsi="標楷體"/>
                <w:b/>
              </w:rPr>
            </w:pPr>
          </w:p>
          <w:p w14:paraId="33519D91" w14:textId="77777777" w:rsidR="00FA0261" w:rsidRPr="00A55F57" w:rsidRDefault="00FA0261" w:rsidP="00FA0261">
            <w:pPr>
              <w:jc w:val="center"/>
              <w:rPr>
                <w:rFonts w:ascii="標楷體" w:eastAsia="標楷體" w:hAnsi="標楷體"/>
                <w:b/>
              </w:rPr>
            </w:pPr>
          </w:p>
          <w:p w14:paraId="5D169366" w14:textId="77777777" w:rsidR="00FA0261" w:rsidRPr="00A55F57" w:rsidRDefault="00FA0261" w:rsidP="00FA0261">
            <w:pPr>
              <w:jc w:val="center"/>
              <w:rPr>
                <w:rFonts w:ascii="標楷體" w:eastAsia="標楷體" w:hAnsi="標楷體"/>
                <w:b/>
              </w:rPr>
            </w:pPr>
          </w:p>
          <w:p w14:paraId="46219415" w14:textId="77777777" w:rsidR="00FA0261" w:rsidRPr="00A55F57" w:rsidRDefault="00FA0261" w:rsidP="00FA0261">
            <w:pPr>
              <w:jc w:val="center"/>
              <w:rPr>
                <w:rFonts w:ascii="標楷體" w:eastAsia="標楷體" w:hAnsi="標楷體"/>
                <w:b/>
              </w:rPr>
            </w:pPr>
          </w:p>
          <w:p w14:paraId="113AD647" w14:textId="77777777" w:rsidR="00FA0261" w:rsidRPr="00A55F57" w:rsidRDefault="00FA0261" w:rsidP="00FA0261">
            <w:pPr>
              <w:jc w:val="center"/>
              <w:rPr>
                <w:rFonts w:ascii="標楷體" w:eastAsia="標楷體" w:hAnsi="標楷體"/>
                <w:b/>
              </w:rPr>
            </w:pPr>
          </w:p>
          <w:p w14:paraId="193B23CF" w14:textId="77777777" w:rsidR="00FA0261" w:rsidRPr="00A55F57" w:rsidRDefault="00FA0261" w:rsidP="00FA0261">
            <w:pPr>
              <w:jc w:val="center"/>
              <w:rPr>
                <w:rFonts w:ascii="標楷體" w:eastAsia="標楷體" w:hAnsi="標楷體"/>
                <w:b/>
              </w:rPr>
            </w:pPr>
          </w:p>
          <w:p w14:paraId="0CD970A7" w14:textId="77777777" w:rsidR="00FA0261" w:rsidRPr="00A55F57" w:rsidRDefault="00FA0261" w:rsidP="00FA0261">
            <w:pPr>
              <w:jc w:val="center"/>
              <w:rPr>
                <w:rFonts w:ascii="標楷體" w:eastAsia="標楷體" w:hAnsi="標楷體"/>
                <w:b/>
              </w:rPr>
            </w:pPr>
          </w:p>
          <w:p w14:paraId="0CC36FD7" w14:textId="77777777" w:rsidR="00FA0261" w:rsidRPr="00A55F57" w:rsidRDefault="00FA0261" w:rsidP="00FA0261">
            <w:pPr>
              <w:jc w:val="center"/>
              <w:rPr>
                <w:rFonts w:ascii="標楷體" w:eastAsia="標楷體" w:hAnsi="標楷體"/>
                <w:b/>
              </w:rPr>
            </w:pPr>
          </w:p>
          <w:p w14:paraId="40A65549" w14:textId="77777777" w:rsidR="00FA0261" w:rsidRPr="00A55F57" w:rsidRDefault="00FA0261" w:rsidP="00FA0261">
            <w:pPr>
              <w:jc w:val="center"/>
              <w:rPr>
                <w:rFonts w:ascii="標楷體" w:eastAsia="標楷體" w:hAnsi="標楷體"/>
                <w:b/>
              </w:rPr>
            </w:pPr>
          </w:p>
          <w:p w14:paraId="4822A49D" w14:textId="77777777" w:rsidR="00FA0261" w:rsidRPr="00A55F57" w:rsidRDefault="00FA0261" w:rsidP="00FA0261">
            <w:pPr>
              <w:jc w:val="center"/>
              <w:rPr>
                <w:rFonts w:ascii="標楷體" w:eastAsia="標楷體" w:hAnsi="標楷體"/>
                <w:b/>
              </w:rPr>
            </w:pPr>
          </w:p>
          <w:p w14:paraId="741205BB" w14:textId="77777777" w:rsidR="00FA0261" w:rsidRPr="00A55F57" w:rsidRDefault="00FA0261" w:rsidP="00FA0261">
            <w:pPr>
              <w:jc w:val="center"/>
              <w:rPr>
                <w:rFonts w:ascii="標楷體" w:eastAsia="標楷體" w:hAnsi="標楷體"/>
                <w:b/>
              </w:rPr>
            </w:pPr>
          </w:p>
          <w:p w14:paraId="7272C9F2" w14:textId="77777777" w:rsidR="00FA0261" w:rsidRPr="00A55F57" w:rsidRDefault="00FA0261" w:rsidP="00FA0261">
            <w:pPr>
              <w:jc w:val="center"/>
              <w:rPr>
                <w:rFonts w:ascii="標楷體" w:eastAsia="標楷體" w:hAnsi="標楷體"/>
                <w:b/>
              </w:rPr>
            </w:pPr>
          </w:p>
          <w:p w14:paraId="38BA4239" w14:textId="77777777" w:rsidR="00FA0261" w:rsidRPr="00A55F57" w:rsidRDefault="00FA0261" w:rsidP="00FA0261">
            <w:pPr>
              <w:jc w:val="center"/>
              <w:rPr>
                <w:rFonts w:ascii="標楷體" w:eastAsia="標楷體" w:hAnsi="標楷體"/>
                <w:b/>
              </w:rPr>
            </w:pPr>
          </w:p>
          <w:p w14:paraId="3640729F" w14:textId="591A80D2" w:rsidR="00FA0261" w:rsidRPr="00FA0261" w:rsidRDefault="00FA0261" w:rsidP="00FA0261">
            <w:pPr>
              <w:jc w:val="center"/>
              <w:rPr>
                <w:rFonts w:ascii="標楷體" w:eastAsia="標楷體" w:hAnsi="標楷體"/>
                <w:b/>
              </w:rPr>
            </w:pPr>
          </w:p>
        </w:tc>
        <w:tc>
          <w:tcPr>
            <w:tcW w:w="2783" w:type="dxa"/>
            <w:tcBorders>
              <w:top w:val="single" w:sz="4" w:space="0" w:color="000000"/>
              <w:bottom w:val="single" w:sz="24" w:space="0" w:color="C00000"/>
              <w:right w:val="single" w:sz="24" w:space="0" w:color="C00000"/>
            </w:tcBorders>
            <w:shd w:val="clear" w:color="auto" w:fill="auto"/>
          </w:tcPr>
          <w:p w14:paraId="6583B06C" w14:textId="77777777" w:rsidR="00FA0261" w:rsidRPr="00D80457" w:rsidRDefault="00FA0261" w:rsidP="00FA0261">
            <w:pPr>
              <w:rPr>
                <w:rFonts w:ascii="標楷體" w:eastAsia="標楷體" w:hAnsi="標楷體"/>
                <w:noProof/>
                <w:color w:val="000000"/>
              </w:rPr>
            </w:pPr>
            <w:r>
              <w:rPr>
                <w:rFonts w:ascii="標楷體" w:eastAsia="標楷體" w:hAnsi="標楷體" w:hint="eastAsia"/>
                <w:noProof/>
                <w:color w:val="000000"/>
              </w:rPr>
              <w:t>1.對某一主題的知識有清楚且快速的認識方式，是什</w:t>
            </w:r>
            <w:r w:rsidRPr="00D80457">
              <w:rPr>
                <w:rFonts w:ascii="標楷體" w:eastAsia="標楷體" w:hAnsi="標楷體" w:hint="eastAsia"/>
                <w:noProof/>
                <w:color w:val="000000"/>
              </w:rPr>
              <w:t>麼？</w:t>
            </w:r>
          </w:p>
          <w:p w14:paraId="0813FC73" w14:textId="77777777" w:rsidR="00FA0261" w:rsidRPr="00D80457" w:rsidRDefault="00FA0261" w:rsidP="00FA0261">
            <w:pPr>
              <w:rPr>
                <w:rFonts w:ascii="標楷體" w:eastAsia="標楷體" w:hAnsi="標楷體"/>
                <w:noProof/>
                <w:color w:val="000000"/>
              </w:rPr>
            </w:pPr>
            <w:r>
              <w:rPr>
                <w:rFonts w:ascii="標楷體" w:eastAsia="標楷體" w:hAnsi="標楷體"/>
                <w:noProof/>
                <w:color w:val="000000"/>
              </w:rPr>
              <w:t>2.</w:t>
            </w:r>
            <w:r w:rsidRPr="00D80457">
              <w:rPr>
                <w:rFonts w:ascii="標楷體" w:eastAsia="標楷體" w:hAnsi="標楷體" w:hint="eastAsia"/>
                <w:noProof/>
                <w:color w:val="000000"/>
              </w:rPr>
              <w:t>何謂資料庫？</w:t>
            </w:r>
          </w:p>
          <w:p w14:paraId="01C879C2" w14:textId="77777777" w:rsidR="00FA0261" w:rsidRPr="00D80457" w:rsidRDefault="00FA0261" w:rsidP="00FA0261">
            <w:pPr>
              <w:rPr>
                <w:rFonts w:ascii="標楷體" w:eastAsia="標楷體" w:hAnsi="標楷體"/>
                <w:noProof/>
                <w:color w:val="000000"/>
              </w:rPr>
            </w:pPr>
            <w:r>
              <w:rPr>
                <w:rFonts w:ascii="標楷體" w:eastAsia="標楷體" w:hAnsi="標楷體" w:hint="eastAsia"/>
                <w:noProof/>
                <w:color w:val="000000"/>
              </w:rPr>
              <w:t>3.</w:t>
            </w:r>
            <w:r w:rsidRPr="00D80457">
              <w:rPr>
                <w:rFonts w:ascii="標楷體" w:eastAsia="標楷體" w:hAnsi="標楷體" w:hint="eastAsia"/>
                <w:noProof/>
                <w:color w:val="000000"/>
              </w:rPr>
              <w:t>資料庫與線上&lt;維基百科&gt;的差異為何？</w:t>
            </w:r>
          </w:p>
          <w:p w14:paraId="02F3C0E0" w14:textId="77777777" w:rsidR="00FA0261" w:rsidRPr="00D80457" w:rsidRDefault="00FA0261" w:rsidP="00FA0261">
            <w:pPr>
              <w:rPr>
                <w:rFonts w:ascii="標楷體" w:eastAsia="標楷體" w:hAnsi="標楷體"/>
                <w:noProof/>
                <w:color w:val="000000"/>
              </w:rPr>
            </w:pPr>
            <w:r>
              <w:rPr>
                <w:rFonts w:ascii="標楷體" w:eastAsia="標楷體" w:hAnsi="標楷體" w:hint="eastAsia"/>
                <w:noProof/>
                <w:color w:val="000000"/>
              </w:rPr>
              <w:t>4.</w:t>
            </w:r>
            <w:r w:rsidRPr="00D80457">
              <w:rPr>
                <w:rFonts w:ascii="標楷體" w:eastAsia="標楷體" w:hAnsi="標楷體" w:hint="eastAsia"/>
                <w:noProof/>
                <w:color w:val="000000"/>
              </w:rPr>
              <w:t>如何使用資料庫拓展研究的面向與內涵？</w:t>
            </w:r>
          </w:p>
          <w:p w14:paraId="5C3B0A19" w14:textId="77777777" w:rsidR="00FA0261" w:rsidRPr="00E026C8" w:rsidRDefault="00FA0261" w:rsidP="00FA0261">
            <w:pPr>
              <w:pStyle w:val="a4"/>
              <w:ind w:leftChars="0" w:left="0"/>
              <w:rPr>
                <w:rFonts w:ascii="標楷體" w:eastAsia="標楷體" w:hAnsi="標楷體"/>
                <w:noProof/>
              </w:rPr>
            </w:pPr>
          </w:p>
          <w:p w14:paraId="0E026FF5" w14:textId="77777777" w:rsidR="00FA0261" w:rsidRPr="00FA0261" w:rsidRDefault="00FA0261" w:rsidP="00FA0261">
            <w:pPr>
              <w:pBdr>
                <w:top w:val="nil"/>
                <w:left w:val="nil"/>
                <w:bottom w:val="nil"/>
                <w:right w:val="nil"/>
                <w:between w:val="nil"/>
              </w:pBdr>
              <w:spacing w:line="360" w:lineRule="auto"/>
              <w:rPr>
                <w:rFonts w:ascii="標楷體" w:eastAsia="標楷體" w:hAnsi="標楷體"/>
              </w:rPr>
            </w:pPr>
          </w:p>
        </w:tc>
      </w:tr>
      <w:tr w:rsidR="00FA0261" w:rsidRPr="00FA0261" w14:paraId="27750A26" w14:textId="77777777" w:rsidTr="00FA026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val="restart"/>
            <w:tcBorders>
              <w:top w:val="single" w:sz="4" w:space="0" w:color="000000"/>
              <w:right w:val="single" w:sz="4" w:space="0" w:color="000000"/>
            </w:tcBorders>
            <w:shd w:val="clear" w:color="auto" w:fill="D9D9D9"/>
            <w:vAlign w:val="center"/>
          </w:tcPr>
          <w:p w14:paraId="417FC56E" w14:textId="77777777" w:rsidR="00FA0261" w:rsidRPr="00FA0261" w:rsidRDefault="00FA0261" w:rsidP="00FA0261">
            <w:pPr>
              <w:jc w:val="center"/>
              <w:rPr>
                <w:rFonts w:ascii="標楷體" w:eastAsia="標楷體" w:hAnsi="標楷體"/>
                <w:b/>
              </w:rPr>
            </w:pPr>
            <w:r w:rsidRPr="00FA0261">
              <w:rPr>
                <w:rFonts w:ascii="標楷體" w:eastAsia="標楷體" w:hAnsi="標楷體"/>
                <w:b/>
              </w:rPr>
              <w:t>融入之議題</w:t>
            </w:r>
          </w:p>
          <w:p w14:paraId="5DC5DF4E" w14:textId="77777777" w:rsidR="00FA0261" w:rsidRPr="00FA0261" w:rsidRDefault="00FA0261" w:rsidP="00FA0261">
            <w:pPr>
              <w:jc w:val="center"/>
              <w:rPr>
                <w:rFonts w:ascii="標楷體" w:eastAsia="標楷體" w:hAnsi="標楷體"/>
                <w:sz w:val="16"/>
                <w:szCs w:val="16"/>
              </w:rPr>
            </w:pPr>
            <w:r w:rsidRPr="00FA0261">
              <w:rPr>
                <w:rFonts w:ascii="標楷體" w:eastAsia="標楷體" w:hAnsi="標楷體"/>
                <w:sz w:val="16"/>
                <w:szCs w:val="16"/>
              </w:rPr>
              <w:t>（學生確實有所探討的議題才列入）</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FA0261" w:rsidRPr="00FA0261" w:rsidRDefault="00FA0261" w:rsidP="00FA0261">
            <w:pPr>
              <w:rPr>
                <w:rFonts w:ascii="標楷體" w:eastAsia="標楷體" w:hAnsi="標楷體"/>
                <w:b/>
              </w:rPr>
            </w:pPr>
            <w:r w:rsidRPr="00FA0261">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5D4ECED9" w14:textId="77777777" w:rsidR="00FA0261" w:rsidRPr="00257F01" w:rsidRDefault="00FA0261" w:rsidP="00FA0261">
            <w:pPr>
              <w:pStyle w:val="a4"/>
              <w:snapToGrid w:val="0"/>
              <w:ind w:leftChars="0" w:left="0"/>
              <w:rPr>
                <w:rFonts w:ascii="Times New Roman" w:eastAsia="標楷體" w:hAnsi="Times New Roman"/>
                <w:noProof/>
                <w:color w:val="000000"/>
                <w:szCs w:val="24"/>
              </w:rPr>
            </w:pPr>
            <w:r w:rsidRPr="00257F01">
              <w:rPr>
                <w:rFonts w:ascii="Times New Roman" w:eastAsia="標楷體" w:hAnsi="Times New Roman"/>
                <w:noProof/>
                <w:color w:val="000000"/>
                <w:szCs w:val="24"/>
              </w:rPr>
              <w:t>《閱讀素養教育》</w:t>
            </w:r>
          </w:p>
          <w:p w14:paraId="300E162A" w14:textId="3362368C" w:rsidR="00FA0261" w:rsidRPr="00FA0261" w:rsidRDefault="00FA0261" w:rsidP="00FA0261">
            <w:pPr>
              <w:rPr>
                <w:rFonts w:ascii="標楷體" w:eastAsia="標楷體" w:hAnsi="標楷體"/>
                <w:sz w:val="18"/>
                <w:szCs w:val="18"/>
              </w:rPr>
            </w:pPr>
            <w:r w:rsidRPr="00257F01">
              <w:rPr>
                <w:rFonts w:ascii="Times New Roman" w:eastAsia="標楷體" w:hAnsi="Times New Roman"/>
                <w:noProof/>
                <w:color w:val="000000"/>
                <w:szCs w:val="24"/>
              </w:rPr>
              <w:t>閱</w:t>
            </w:r>
            <w:r w:rsidRPr="00257F01">
              <w:rPr>
                <w:rFonts w:ascii="Times New Roman" w:eastAsia="標楷體" w:hAnsi="Times New Roman"/>
                <w:noProof/>
                <w:color w:val="000000"/>
                <w:szCs w:val="24"/>
              </w:rPr>
              <w:t xml:space="preserve">E5 </w:t>
            </w:r>
            <w:r w:rsidRPr="00257F01">
              <w:rPr>
                <w:rFonts w:ascii="Times New Roman" w:eastAsia="標楷體" w:hAnsi="Times New Roman"/>
                <w:noProof/>
                <w:color w:val="000000"/>
                <w:szCs w:val="24"/>
              </w:rPr>
              <w:t>發展檢索資訊、獲得資訊、整合資訊的數位閱讀能力。</w:t>
            </w:r>
          </w:p>
        </w:tc>
      </w:tr>
      <w:tr w:rsidR="00FA0261" w:rsidRPr="00FA0261" w14:paraId="207CDF3C" w14:textId="77777777" w:rsidTr="00FA026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tcBorders>
              <w:top w:val="single" w:sz="4" w:space="0" w:color="000000"/>
              <w:right w:val="single" w:sz="4" w:space="0" w:color="000000"/>
            </w:tcBorders>
            <w:shd w:val="clear" w:color="auto" w:fill="D9D9D9"/>
            <w:vAlign w:val="center"/>
          </w:tcPr>
          <w:p w14:paraId="501312D2" w14:textId="77777777" w:rsidR="00FA0261" w:rsidRPr="00FA0261" w:rsidRDefault="00FA0261" w:rsidP="00FA0261">
            <w:pPr>
              <w:pBdr>
                <w:top w:val="nil"/>
                <w:left w:val="nil"/>
                <w:bottom w:val="nil"/>
                <w:right w:val="nil"/>
                <w:between w:val="nil"/>
              </w:pBdr>
              <w:spacing w:line="276" w:lineRule="auto"/>
              <w:rPr>
                <w:rFonts w:ascii="標楷體" w:eastAsia="標楷體" w:hAnsi="標楷體"/>
                <w:sz w:val="18"/>
                <w:szCs w:val="18"/>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FA0261" w:rsidRPr="00FA0261" w:rsidRDefault="00FA0261" w:rsidP="00FA0261">
            <w:pPr>
              <w:rPr>
                <w:rFonts w:ascii="標楷體" w:eastAsia="標楷體" w:hAnsi="標楷體"/>
                <w:b/>
              </w:rPr>
            </w:pPr>
            <w:r w:rsidRPr="00FA0261">
              <w:rPr>
                <w:rFonts w:ascii="標楷體" w:eastAsia="標楷體" w:hAnsi="標楷體"/>
                <w:b/>
              </w:rPr>
              <w:t>所融入之單元或節次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2536046B" w:rsidR="00FA0261" w:rsidRPr="00FA0261" w:rsidRDefault="00FA0261" w:rsidP="00FA0261">
            <w:pPr>
              <w:rPr>
                <w:rFonts w:ascii="標楷體" w:eastAsia="標楷體" w:hAnsi="標楷體"/>
                <w:sz w:val="18"/>
                <w:szCs w:val="18"/>
              </w:rPr>
            </w:pPr>
            <w:r w:rsidRPr="00A55F57">
              <w:rPr>
                <w:rFonts w:ascii="標楷體" w:eastAsia="標楷體" w:hAnsi="標楷體"/>
                <w:noProof/>
                <w:color w:val="000000"/>
                <w:szCs w:val="24"/>
              </w:rPr>
              <w:t>第 1 節</w:t>
            </w:r>
          </w:p>
        </w:tc>
      </w:tr>
      <w:tr w:rsidR="00FA0261" w:rsidRPr="00FA0261" w14:paraId="66FABF65" w14:textId="77777777" w:rsidTr="00F9199B">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FA0261" w:rsidRPr="00FA0261" w:rsidRDefault="00FA0261" w:rsidP="00FA0261">
            <w:pPr>
              <w:snapToGrid w:val="0"/>
              <w:jc w:val="center"/>
              <w:rPr>
                <w:rFonts w:ascii="標楷體" w:eastAsia="標楷體" w:hAnsi="標楷體" w:cs="Times New Roman"/>
                <w:b/>
                <w:noProof/>
                <w:szCs w:val="24"/>
              </w:rPr>
            </w:pPr>
            <w:r w:rsidRPr="00FA0261">
              <w:rPr>
                <w:rFonts w:ascii="標楷體"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vAlign w:val="center"/>
          </w:tcPr>
          <w:p w14:paraId="7C9B2581" w14:textId="0E1B4049" w:rsidR="00FA0261" w:rsidRPr="00FA0261" w:rsidRDefault="00FA0261" w:rsidP="00FA0261">
            <w:pPr>
              <w:snapToGrid w:val="0"/>
              <w:rPr>
                <w:rFonts w:ascii="標楷體" w:eastAsia="標楷體" w:hAnsi="標楷體" w:cs="Times New Roman"/>
                <w:noProof/>
                <w:szCs w:val="24"/>
              </w:rPr>
            </w:pPr>
            <w:r w:rsidRPr="00A55F57">
              <w:rPr>
                <w:rFonts w:ascii="標楷體" w:eastAsia="標楷體" w:hAnsi="標楷體" w:cs="Times New Roman" w:hint="eastAsia"/>
                <w:noProof/>
                <w:szCs w:val="24"/>
              </w:rPr>
              <w:t>自</w:t>
            </w:r>
            <w:r w:rsidRPr="00A55F57">
              <w:rPr>
                <w:rFonts w:ascii="標楷體" w:eastAsia="標楷體" w:hAnsi="標楷體" w:cs="Times New Roman"/>
                <w:noProof/>
                <w:szCs w:val="24"/>
              </w:rPr>
              <w:t>編教材</w:t>
            </w:r>
          </w:p>
        </w:tc>
      </w:tr>
      <w:tr w:rsidR="00FA0261" w:rsidRPr="00FA0261" w14:paraId="06D853AC" w14:textId="77777777" w:rsidTr="00F9199B">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FA0261" w:rsidRPr="00FA0261" w:rsidRDefault="00FA0261" w:rsidP="00FA0261">
            <w:pPr>
              <w:snapToGrid w:val="0"/>
              <w:jc w:val="center"/>
              <w:rPr>
                <w:rFonts w:ascii="標楷體" w:eastAsia="標楷體" w:hAnsi="標楷體" w:cs="Times New Roman"/>
                <w:b/>
                <w:noProof/>
                <w:szCs w:val="24"/>
              </w:rPr>
            </w:pPr>
            <w:r w:rsidRPr="00FA0261">
              <w:rPr>
                <w:rFonts w:ascii="標楷體"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vAlign w:val="center"/>
          </w:tcPr>
          <w:p w14:paraId="1A2E8CB2" w14:textId="467DF8AD" w:rsidR="00FA0261" w:rsidRPr="00FA0261" w:rsidRDefault="00FA0261" w:rsidP="00FA0261">
            <w:pPr>
              <w:snapToGrid w:val="0"/>
              <w:rPr>
                <w:rFonts w:ascii="標楷體" w:eastAsia="標楷體" w:hAnsi="標楷體" w:cs="Times New Roman"/>
                <w:noProof/>
                <w:szCs w:val="24"/>
              </w:rPr>
            </w:pPr>
            <w:r w:rsidRPr="00A55F57">
              <w:rPr>
                <w:rFonts w:ascii="標楷體" w:eastAsia="標楷體" w:hAnsi="標楷體" w:hint="eastAsia"/>
                <w:noProof/>
                <w:color w:val="000000"/>
              </w:rPr>
              <w:t>閱讀手冊、</w:t>
            </w:r>
            <w:r w:rsidRPr="009D5086">
              <w:rPr>
                <w:rFonts w:ascii="Times New Roman" w:eastAsia="標楷體" w:hAnsi="Times New Roman"/>
                <w:noProof/>
              </w:rPr>
              <w:t>高市圖兒童線上資料庫</w:t>
            </w:r>
          </w:p>
        </w:tc>
      </w:tr>
      <w:tr w:rsidR="00FA0261" w:rsidRPr="00FA0261" w14:paraId="2F3C3ACF" w14:textId="77777777" w:rsidTr="00664922">
        <w:trPr>
          <w:trHeight w:val="70"/>
          <w:jc w:val="center"/>
        </w:trPr>
        <w:tc>
          <w:tcPr>
            <w:tcW w:w="10280" w:type="dxa"/>
            <w:gridSpan w:val="7"/>
            <w:tcBorders>
              <w:top w:val="double" w:sz="4" w:space="0" w:color="auto"/>
              <w:bottom w:val="single" w:sz="4" w:space="0" w:color="auto"/>
            </w:tcBorders>
            <w:shd w:val="clear" w:color="auto" w:fill="D9D9D9"/>
          </w:tcPr>
          <w:p w14:paraId="340E9A25" w14:textId="77777777" w:rsidR="00FA0261" w:rsidRPr="00FA0261" w:rsidRDefault="00FA0261" w:rsidP="00FA0261">
            <w:pPr>
              <w:snapToGrid w:val="0"/>
              <w:jc w:val="center"/>
              <w:rPr>
                <w:rFonts w:ascii="標楷體" w:eastAsia="標楷體" w:hAnsi="標楷體" w:cs="Times New Roman"/>
                <w:b/>
                <w:noProof/>
                <w:szCs w:val="24"/>
              </w:rPr>
            </w:pPr>
            <w:r w:rsidRPr="00FA0261">
              <w:rPr>
                <w:rFonts w:ascii="標楷體" w:eastAsia="標楷體" w:hAnsi="標楷體" w:cs="Times New Roman" w:hint="eastAsia"/>
                <w:b/>
                <w:noProof/>
                <w:szCs w:val="24"/>
              </w:rPr>
              <w:t>學習目標</w:t>
            </w:r>
          </w:p>
        </w:tc>
      </w:tr>
      <w:tr w:rsidR="00FA0261" w:rsidRPr="00FA0261" w14:paraId="4ED80DF4" w14:textId="77777777" w:rsidTr="00DA649B">
        <w:trPr>
          <w:trHeight w:val="782"/>
          <w:jc w:val="center"/>
        </w:trPr>
        <w:tc>
          <w:tcPr>
            <w:tcW w:w="10280" w:type="dxa"/>
            <w:gridSpan w:val="7"/>
            <w:tcBorders>
              <w:top w:val="single" w:sz="4" w:space="0" w:color="auto"/>
              <w:bottom w:val="single" w:sz="4" w:space="0" w:color="auto"/>
            </w:tcBorders>
            <w:shd w:val="clear" w:color="auto" w:fill="FFFFFF"/>
            <w:vAlign w:val="center"/>
          </w:tcPr>
          <w:p w14:paraId="0937A99A" w14:textId="77777777" w:rsidR="00FA0261" w:rsidRPr="00D80457" w:rsidRDefault="00FA0261" w:rsidP="00FA0261">
            <w:pPr>
              <w:snapToGrid w:val="0"/>
              <w:jc w:val="both"/>
              <w:rPr>
                <w:rFonts w:ascii="標楷體" w:eastAsia="標楷體" w:hAnsi="標楷體"/>
                <w:noProof/>
              </w:rPr>
            </w:pPr>
            <w:r w:rsidRPr="00D80457">
              <w:rPr>
                <w:rFonts w:ascii="標楷體" w:eastAsia="標楷體" w:hAnsi="標楷體" w:hint="eastAsia"/>
                <w:noProof/>
              </w:rPr>
              <w:t>1.能獨立操作高市圖資料庫平台，認識搜尋各類資料庫。</w:t>
            </w:r>
          </w:p>
          <w:p w14:paraId="313A86A6" w14:textId="37723869" w:rsidR="00FA0261" w:rsidRPr="00FA0261" w:rsidRDefault="00FA0261" w:rsidP="00FA0261">
            <w:pPr>
              <w:tabs>
                <w:tab w:val="left" w:pos="1680"/>
              </w:tabs>
              <w:rPr>
                <w:rFonts w:ascii="標楷體" w:eastAsia="標楷體" w:hAnsi="標楷體" w:cs="Times New Roman"/>
                <w:szCs w:val="24"/>
              </w:rPr>
            </w:pPr>
            <w:r w:rsidRPr="00D80457">
              <w:rPr>
                <w:rFonts w:ascii="標楷體" w:eastAsia="標楷體" w:hAnsi="標楷體" w:hint="eastAsia"/>
                <w:noProof/>
              </w:rPr>
              <w:t>2.能利用高市圖高市圖資料庫平台，透過網路線上閱讀，取得研究練習所需相關資訊。</w:t>
            </w:r>
          </w:p>
        </w:tc>
      </w:tr>
      <w:tr w:rsidR="00FA0261" w:rsidRPr="00FA0261" w14:paraId="1CECD65F" w14:textId="77777777" w:rsidTr="00664922">
        <w:trPr>
          <w:trHeight w:val="347"/>
          <w:jc w:val="center"/>
        </w:trPr>
        <w:tc>
          <w:tcPr>
            <w:tcW w:w="10280" w:type="dxa"/>
            <w:gridSpan w:val="7"/>
            <w:tcBorders>
              <w:top w:val="single" w:sz="4" w:space="0" w:color="auto"/>
              <w:bottom w:val="single" w:sz="4" w:space="0" w:color="auto"/>
            </w:tcBorders>
            <w:shd w:val="clear" w:color="auto" w:fill="D0CECE" w:themeFill="background2" w:themeFillShade="E6"/>
          </w:tcPr>
          <w:p w14:paraId="3E3546E0" w14:textId="1C73B0ED" w:rsidR="00FA0261" w:rsidRPr="00FA0261" w:rsidRDefault="00FA0261" w:rsidP="00FA0261">
            <w:pPr>
              <w:snapToGrid w:val="0"/>
              <w:jc w:val="center"/>
              <w:rPr>
                <w:rFonts w:ascii="標楷體" w:eastAsia="標楷體" w:hAnsi="標楷體" w:cs="Times New Roman"/>
                <w:szCs w:val="24"/>
              </w:rPr>
            </w:pPr>
            <w:r w:rsidRPr="00FA0261">
              <w:rPr>
                <w:rFonts w:ascii="標楷體" w:eastAsia="標楷體" w:hAnsi="標楷體" w:cs="Times New Roman" w:hint="eastAsia"/>
                <w:b/>
                <w:noProof/>
                <w:szCs w:val="24"/>
              </w:rPr>
              <w:t>表現任務</w:t>
            </w:r>
          </w:p>
        </w:tc>
      </w:tr>
      <w:tr w:rsidR="00FA0261" w:rsidRPr="00FA0261" w14:paraId="243D229D" w14:textId="77777777" w:rsidTr="00CF61EE">
        <w:trPr>
          <w:trHeight w:val="753"/>
          <w:jc w:val="center"/>
        </w:trPr>
        <w:tc>
          <w:tcPr>
            <w:tcW w:w="10280" w:type="dxa"/>
            <w:gridSpan w:val="7"/>
            <w:tcBorders>
              <w:top w:val="single" w:sz="4" w:space="0" w:color="auto"/>
              <w:bottom w:val="single" w:sz="4" w:space="0" w:color="auto"/>
            </w:tcBorders>
            <w:shd w:val="clear" w:color="auto" w:fill="FFFFFF"/>
            <w:vAlign w:val="center"/>
          </w:tcPr>
          <w:p w14:paraId="074CB15E" w14:textId="0ED9A81F" w:rsidR="00FA0261" w:rsidRPr="00FA0261" w:rsidRDefault="00FA0261" w:rsidP="00FA0261">
            <w:pPr>
              <w:tabs>
                <w:tab w:val="left" w:pos="2160"/>
              </w:tabs>
              <w:spacing w:line="259" w:lineRule="auto"/>
              <w:rPr>
                <w:rFonts w:ascii="標楷體" w:eastAsia="標楷體" w:hAnsi="標楷體" w:cs="Times New Roman"/>
                <w:szCs w:val="24"/>
              </w:rPr>
            </w:pPr>
            <w:r>
              <w:rPr>
                <w:rFonts w:eastAsia="標楷體" w:hAnsi="標楷體" w:hint="eastAsia"/>
                <w:noProof/>
              </w:rPr>
              <w:t>能依照自身學習興趣或困惑，善用高市圖資料庫平台，搜尋相關資料，並發表個人練習成果。</w:t>
            </w:r>
          </w:p>
        </w:tc>
      </w:tr>
    </w:tbl>
    <w:p w14:paraId="519C22F4" w14:textId="576E984B" w:rsidR="000B18ED" w:rsidRPr="00FA0261" w:rsidRDefault="000B18ED" w:rsidP="000B18ED">
      <w:pPr>
        <w:rPr>
          <w:rFonts w:ascii="標楷體" w:eastAsia="標楷體" w:hAnsi="標楷體" w:cs="Times New Roman"/>
          <w:szCs w:val="24"/>
        </w:rPr>
      </w:pPr>
    </w:p>
    <w:p w14:paraId="48D54ABD" w14:textId="77777777" w:rsidR="004F149D" w:rsidRPr="00FA0261"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FA0261" w:rsidRPr="00FA0261"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FA0261" w:rsidRDefault="000B18ED" w:rsidP="000B18ED">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教學活動設計</w:t>
            </w:r>
          </w:p>
        </w:tc>
      </w:tr>
      <w:tr w:rsidR="00FA0261" w:rsidRPr="00FA0261"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FA0261" w:rsidRDefault="000B18ED" w:rsidP="000B18ED">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FA0261" w:rsidRDefault="000B18ED" w:rsidP="000B18ED">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FA0261" w:rsidRDefault="000B18ED" w:rsidP="000B18ED">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FA0261" w:rsidRDefault="000B18ED" w:rsidP="000B18ED">
            <w:pPr>
              <w:snapToGrid w:val="0"/>
              <w:jc w:val="center"/>
              <w:rPr>
                <w:rFonts w:ascii="標楷體" w:eastAsia="標楷體" w:hAnsi="標楷體" w:cs="Times New Roman"/>
                <w:b/>
                <w:noProof/>
                <w:szCs w:val="24"/>
              </w:rPr>
            </w:pPr>
            <w:r w:rsidRPr="00FA0261">
              <w:rPr>
                <w:rFonts w:ascii="標楷體" w:eastAsia="標楷體" w:hAnsi="標楷體" w:cs="Times New Roman"/>
                <w:b/>
                <w:noProof/>
                <w:szCs w:val="24"/>
              </w:rPr>
              <w:t>評量</w:t>
            </w:r>
          </w:p>
        </w:tc>
      </w:tr>
      <w:tr w:rsidR="00FA0261" w:rsidRPr="00FA0261"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2F87BCD0" w14:textId="77777777" w:rsidR="00FA0261" w:rsidRPr="00FA0261" w:rsidRDefault="00FA0261" w:rsidP="00FA0261">
            <w:pPr>
              <w:snapToGrid w:val="0"/>
              <w:jc w:val="center"/>
              <w:rPr>
                <w:rFonts w:ascii="標楷體" w:eastAsia="標楷體" w:hAnsi="標楷體" w:cs="Times New Roman"/>
                <w:b/>
                <w:szCs w:val="24"/>
              </w:rPr>
            </w:pPr>
            <w:r w:rsidRPr="00FA0261">
              <w:rPr>
                <w:rFonts w:ascii="標楷體" w:eastAsia="標楷體" w:hAnsi="標楷體" w:cs="Times New Roman"/>
                <w:b/>
                <w:szCs w:val="24"/>
              </w:rPr>
              <w:t>壹、教學前準備</w:t>
            </w:r>
          </w:p>
          <w:p w14:paraId="05634C4F" w14:textId="77777777" w:rsidR="00FA0261" w:rsidRPr="00FA0261" w:rsidRDefault="00FA0261" w:rsidP="00FA0261">
            <w:pPr>
              <w:snapToGrid w:val="0"/>
              <w:rPr>
                <w:rFonts w:ascii="標楷體" w:eastAsia="標楷體" w:hAnsi="標楷體" w:cs="Times New Roman"/>
                <w:szCs w:val="24"/>
              </w:rPr>
            </w:pPr>
            <w:r w:rsidRPr="00FA0261">
              <w:rPr>
                <w:rFonts w:ascii="標楷體" w:eastAsia="標楷體" w:hAnsi="標楷體" w:hint="eastAsia"/>
                <w:szCs w:val="24"/>
              </w:rPr>
              <w:t>教師</w:t>
            </w:r>
            <w:r w:rsidRPr="00FA0261">
              <w:rPr>
                <w:rFonts w:ascii="標楷體" w:eastAsia="標楷體" w:hAnsi="標楷體"/>
                <w:szCs w:val="24"/>
              </w:rPr>
              <w:t>熟悉</w:t>
            </w:r>
            <w:r w:rsidRPr="00FA0261">
              <w:rPr>
                <w:rFonts w:ascii="標楷體" w:eastAsia="標楷體" w:hAnsi="標楷體" w:hint="eastAsia"/>
                <w:szCs w:val="24"/>
              </w:rPr>
              <w:t>高</w:t>
            </w:r>
            <w:r w:rsidRPr="00FA0261">
              <w:rPr>
                <w:rFonts w:ascii="標楷體" w:eastAsia="標楷體" w:hAnsi="標楷體"/>
                <w:szCs w:val="24"/>
              </w:rPr>
              <w:t>市圖</w:t>
            </w:r>
            <w:r w:rsidRPr="00FA0261">
              <w:rPr>
                <w:rFonts w:ascii="標楷體" w:eastAsia="標楷體" w:hAnsi="標楷體" w:hint="eastAsia"/>
                <w:szCs w:val="24"/>
              </w:rPr>
              <w:t>線</w:t>
            </w:r>
            <w:r w:rsidRPr="00FA0261">
              <w:rPr>
                <w:rFonts w:ascii="標楷體" w:eastAsia="標楷體" w:hAnsi="標楷體"/>
                <w:szCs w:val="24"/>
              </w:rPr>
              <w:t>上資料庫操作流程。</w:t>
            </w:r>
          </w:p>
          <w:p w14:paraId="4D7336E2" w14:textId="77777777" w:rsidR="00FA0261" w:rsidRPr="00FA0261" w:rsidRDefault="00FA0261" w:rsidP="00FA0261">
            <w:pPr>
              <w:snapToGrid w:val="0"/>
              <w:jc w:val="center"/>
              <w:rPr>
                <w:rFonts w:ascii="標楷體" w:eastAsia="標楷體" w:hAnsi="標楷體" w:cs="Times New Roman"/>
                <w:szCs w:val="24"/>
              </w:rPr>
            </w:pPr>
          </w:p>
          <w:p w14:paraId="580D612E" w14:textId="77777777" w:rsidR="00FA0261" w:rsidRPr="00FA0261" w:rsidRDefault="00FA0261" w:rsidP="00FA0261">
            <w:pPr>
              <w:snapToGrid w:val="0"/>
              <w:jc w:val="center"/>
              <w:rPr>
                <w:rFonts w:ascii="標楷體" w:eastAsia="標楷體" w:hAnsi="標楷體" w:cs="Times New Roman"/>
                <w:b/>
                <w:szCs w:val="24"/>
              </w:rPr>
            </w:pPr>
            <w:r w:rsidRPr="00FA0261">
              <w:rPr>
                <w:rFonts w:ascii="標楷體" w:eastAsia="標楷體" w:hAnsi="標楷體" w:cs="Times New Roman"/>
                <w:b/>
                <w:szCs w:val="24"/>
              </w:rPr>
              <w:t>貳、正式教學</w:t>
            </w:r>
          </w:p>
          <w:p w14:paraId="1455FCD4" w14:textId="77777777" w:rsidR="00FA0261" w:rsidRPr="00FA0261" w:rsidRDefault="00FA0261" w:rsidP="00FA0261">
            <w:pPr>
              <w:snapToGrid w:val="0"/>
              <w:jc w:val="center"/>
              <w:rPr>
                <w:rFonts w:ascii="標楷體" w:eastAsia="標楷體" w:hAnsi="標楷體" w:cs="Times New Roman"/>
                <w:b/>
                <w:szCs w:val="24"/>
              </w:rPr>
            </w:pPr>
            <w:r w:rsidRPr="00FA0261">
              <w:rPr>
                <w:rFonts w:ascii="標楷體" w:eastAsia="標楷體" w:hAnsi="標楷體" w:hint="eastAsia"/>
                <w:b/>
                <w:szCs w:val="24"/>
              </w:rPr>
              <w:t>─第一、</w:t>
            </w:r>
            <w:r w:rsidRPr="00FA0261">
              <w:rPr>
                <w:rFonts w:ascii="標楷體" w:eastAsia="標楷體" w:hAnsi="標楷體"/>
                <w:b/>
                <w:szCs w:val="24"/>
              </w:rPr>
              <w:t>二</w:t>
            </w:r>
            <w:r w:rsidRPr="00FA0261">
              <w:rPr>
                <w:rFonts w:ascii="標楷體" w:eastAsia="標楷體" w:hAnsi="標楷體" w:hint="eastAsia"/>
                <w:b/>
                <w:szCs w:val="24"/>
              </w:rPr>
              <w:t>節 開始─</w:t>
            </w:r>
          </w:p>
          <w:p w14:paraId="41D0FFB2" w14:textId="77777777" w:rsidR="00FA0261" w:rsidRPr="00FA0261" w:rsidRDefault="00FA0261" w:rsidP="00FA0261">
            <w:pPr>
              <w:snapToGrid w:val="0"/>
              <w:rPr>
                <w:rFonts w:ascii="標楷體" w:eastAsia="標楷體" w:hAnsi="標楷體" w:cs="Times New Roman"/>
                <w:b/>
                <w:szCs w:val="24"/>
              </w:rPr>
            </w:pPr>
            <w:r w:rsidRPr="00FA0261">
              <w:rPr>
                <w:rFonts w:ascii="標楷體" w:eastAsia="標楷體" w:hAnsi="標楷體" w:cs="Times New Roman"/>
                <w:b/>
                <w:szCs w:val="24"/>
              </w:rPr>
              <w:t>【準備活動】</w:t>
            </w:r>
          </w:p>
          <w:p w14:paraId="09EE2FBA" w14:textId="2BF0FF37" w:rsidR="00FA0261" w:rsidRPr="00FA0261" w:rsidRDefault="00FA0261" w:rsidP="00FA0261">
            <w:pPr>
              <w:snapToGrid w:val="0"/>
              <w:rPr>
                <w:rFonts w:ascii="標楷體" w:eastAsia="標楷體" w:hAnsi="標楷體"/>
                <w:szCs w:val="24"/>
              </w:rPr>
            </w:pPr>
            <w:r w:rsidRPr="00FA0261">
              <w:rPr>
                <w:rFonts w:ascii="標楷體" w:eastAsia="標楷體" w:hAnsi="標楷體" w:cs="Times New Roman"/>
                <w:noProof/>
                <w:color w:val="000000" w:themeColor="text1"/>
                <w:szCs w:val="24"/>
              </w:rPr>
              <w:t>引起動機</w:t>
            </w:r>
            <w:r w:rsidRPr="00FA0261">
              <w:rPr>
                <w:rFonts w:ascii="標楷體" w:eastAsia="標楷體" w:hAnsi="標楷體" w:hint="eastAsia"/>
                <w:szCs w:val="24"/>
              </w:rPr>
              <w:t>-</w:t>
            </w:r>
            <w:r w:rsidRPr="00FA0261">
              <w:rPr>
                <w:rFonts w:ascii="標楷體" w:eastAsia="標楷體" w:hAnsi="標楷體"/>
                <w:szCs w:val="24"/>
              </w:rPr>
              <w:t xml:space="preserve"> </w:t>
            </w:r>
          </w:p>
          <w:p w14:paraId="11A9A0CE" w14:textId="77777777" w:rsidR="00FA0261" w:rsidRPr="00FA0261" w:rsidRDefault="00FA0261" w:rsidP="00FA0261">
            <w:pPr>
              <w:snapToGrid w:val="0"/>
              <w:rPr>
                <w:rFonts w:ascii="標楷體" w:eastAsia="標楷體" w:hAnsi="標楷體"/>
                <w:szCs w:val="24"/>
              </w:rPr>
            </w:pPr>
            <w:r w:rsidRPr="00FA0261">
              <w:rPr>
                <w:rFonts w:ascii="標楷體" w:eastAsia="標楷體" w:hAnsi="標楷體"/>
                <w:szCs w:val="24"/>
              </w:rPr>
              <w:t>教師說明：線上資料庫，資料豐富完整，我們可以善用線上資料庫拓展自己對研究主題脈絡與面向的認識。</w:t>
            </w:r>
          </w:p>
          <w:p w14:paraId="338AB516" w14:textId="77777777" w:rsidR="00FA0261" w:rsidRPr="00FA0261" w:rsidRDefault="00FA0261" w:rsidP="00FA0261">
            <w:pPr>
              <w:snapToGrid w:val="0"/>
              <w:rPr>
                <w:rFonts w:ascii="標楷體" w:eastAsia="標楷體" w:hAnsi="標楷體" w:cs="Times New Roman"/>
                <w:b/>
                <w:szCs w:val="24"/>
              </w:rPr>
            </w:pPr>
          </w:p>
          <w:p w14:paraId="6B51D3F2" w14:textId="77777777" w:rsidR="00FA0261" w:rsidRPr="00FA0261" w:rsidRDefault="00FA0261" w:rsidP="00FA0261">
            <w:pPr>
              <w:snapToGrid w:val="0"/>
              <w:rPr>
                <w:rFonts w:ascii="標楷體" w:eastAsia="標楷體" w:hAnsi="標楷體" w:cs="Times New Roman"/>
                <w:b/>
                <w:szCs w:val="24"/>
              </w:rPr>
            </w:pPr>
            <w:r w:rsidRPr="00FA0261">
              <w:rPr>
                <w:rFonts w:ascii="標楷體" w:eastAsia="標楷體" w:hAnsi="標楷體" w:cs="Times New Roman"/>
                <w:b/>
                <w:szCs w:val="24"/>
              </w:rPr>
              <w:t>【發展活動】</w:t>
            </w:r>
          </w:p>
          <w:p w14:paraId="3D3CEBA4" w14:textId="77777777" w:rsidR="00FA0261" w:rsidRPr="00FA0261" w:rsidRDefault="00FA0261" w:rsidP="00FA0261">
            <w:pPr>
              <w:snapToGrid w:val="0"/>
              <w:rPr>
                <w:rFonts w:ascii="標楷體" w:eastAsia="標楷體" w:hAnsi="標楷體"/>
                <w:szCs w:val="24"/>
              </w:rPr>
            </w:pPr>
            <w:r w:rsidRPr="00FA0261">
              <w:rPr>
                <w:rFonts w:ascii="標楷體" w:eastAsia="標楷體" w:hAnsi="標楷體"/>
                <w:szCs w:val="24"/>
              </w:rPr>
              <w:t>1.教師說明&lt;高市圖-資料庫&gt;，並示範操作方式。</w:t>
            </w:r>
          </w:p>
          <w:p w14:paraId="6528CED0" w14:textId="77777777" w:rsidR="00FA0261" w:rsidRPr="00FA0261" w:rsidRDefault="00FA0261" w:rsidP="00FA0261">
            <w:pPr>
              <w:snapToGrid w:val="0"/>
              <w:rPr>
                <w:rFonts w:ascii="標楷體" w:eastAsia="標楷體" w:hAnsi="標楷體"/>
                <w:szCs w:val="24"/>
              </w:rPr>
            </w:pPr>
            <w:r w:rsidRPr="00FA0261">
              <w:rPr>
                <w:rFonts w:ascii="標楷體" w:eastAsia="標楷體" w:hAnsi="標楷體"/>
                <w:szCs w:val="24"/>
              </w:rPr>
              <w:t>2.教師配合網頁操作，介紹頁面的&lt;資料庫平台&gt;及 &lt;兒童版資料庫&gt;</w:t>
            </w:r>
          </w:p>
          <w:p w14:paraId="6992F267" w14:textId="77777777" w:rsidR="00FA0261" w:rsidRPr="00FA0261" w:rsidRDefault="00FA0261" w:rsidP="00FA0261">
            <w:pPr>
              <w:snapToGrid w:val="0"/>
              <w:rPr>
                <w:rFonts w:ascii="標楷體" w:eastAsia="標楷體" w:hAnsi="標楷體"/>
                <w:szCs w:val="24"/>
              </w:rPr>
            </w:pPr>
            <w:r w:rsidRPr="00FA0261">
              <w:rPr>
                <w:rFonts w:ascii="標楷體" w:eastAsia="標楷體" w:hAnsi="標楷體"/>
                <w:szCs w:val="24"/>
              </w:rPr>
              <w:t>3.教師配合網頁操作，介紹&lt;資料庫&gt;使用方式。</w:t>
            </w:r>
          </w:p>
          <w:p w14:paraId="456A4863" w14:textId="77777777" w:rsidR="00FA0261" w:rsidRPr="00FA0261" w:rsidRDefault="00FA0261" w:rsidP="00FA0261">
            <w:pPr>
              <w:snapToGrid w:val="0"/>
              <w:rPr>
                <w:rFonts w:ascii="標楷體" w:eastAsia="標楷體" w:hAnsi="標楷體"/>
                <w:szCs w:val="24"/>
              </w:rPr>
            </w:pPr>
            <w:r w:rsidRPr="00FA0261">
              <w:rPr>
                <w:rFonts w:ascii="標楷體" w:eastAsia="標楷體" w:hAnsi="標楷體"/>
                <w:szCs w:val="24"/>
              </w:rPr>
              <w:t>4.學生公開練習：</w:t>
            </w:r>
          </w:p>
          <w:p w14:paraId="1967D82E" w14:textId="77777777" w:rsidR="00FA0261" w:rsidRPr="00FA0261" w:rsidRDefault="00FA0261" w:rsidP="00FA0261">
            <w:pPr>
              <w:snapToGrid w:val="0"/>
              <w:rPr>
                <w:rFonts w:ascii="標楷體" w:eastAsia="標楷體" w:hAnsi="標楷體"/>
                <w:szCs w:val="24"/>
              </w:rPr>
            </w:pPr>
            <w:r w:rsidRPr="00FA0261">
              <w:rPr>
                <w:rFonts w:ascii="標楷體" w:eastAsia="標楷體" w:hAnsi="標楷體"/>
                <w:szCs w:val="24"/>
              </w:rPr>
              <w:t>徵求1-3位自願學生，或指定學生上台，依照全班口頭指令，完成&lt;資料庫平台&gt;及&lt;兒童版資料庫&gt;操作。</w:t>
            </w:r>
          </w:p>
          <w:p w14:paraId="3FDD2ADD" w14:textId="77777777" w:rsidR="00FA0261" w:rsidRPr="00FA0261" w:rsidRDefault="00FA0261" w:rsidP="00FA0261">
            <w:pPr>
              <w:snapToGrid w:val="0"/>
              <w:ind w:left="240" w:hangingChars="100" w:hanging="240"/>
              <w:rPr>
                <w:rFonts w:ascii="標楷體" w:eastAsia="標楷體" w:hAnsi="標楷體"/>
                <w:szCs w:val="24"/>
              </w:rPr>
            </w:pPr>
            <w:r w:rsidRPr="00FA0261">
              <w:rPr>
                <w:rFonts w:ascii="標楷體" w:eastAsia="標楷體" w:hAnsi="標楷體"/>
                <w:szCs w:val="24"/>
              </w:rPr>
              <w:t xml:space="preserve">5.作業指導：請完成&lt;資料庫平台練習&gt;，並分享：               </w:t>
            </w:r>
          </w:p>
          <w:p w14:paraId="22C22512" w14:textId="77777777" w:rsidR="00FA0261" w:rsidRPr="00FA0261" w:rsidRDefault="00FA0261" w:rsidP="00FA0261">
            <w:pPr>
              <w:snapToGrid w:val="0"/>
              <w:ind w:left="240" w:hangingChars="100" w:hanging="240"/>
              <w:rPr>
                <w:rFonts w:ascii="標楷體" w:eastAsia="標楷體" w:hAnsi="標楷體"/>
                <w:szCs w:val="24"/>
              </w:rPr>
            </w:pPr>
            <w:r w:rsidRPr="00FA0261">
              <w:rPr>
                <w:rFonts w:ascii="標楷體" w:eastAsia="標楷體" w:hAnsi="標楷體"/>
                <w:szCs w:val="24"/>
              </w:rPr>
              <w:t>(1)操作心得：遇到</w:t>
            </w:r>
            <w:r w:rsidRPr="00FA0261">
              <w:rPr>
                <w:rFonts w:ascii="標楷體" w:eastAsia="標楷體" w:hAnsi="標楷體" w:hint="eastAsia"/>
                <w:szCs w:val="24"/>
              </w:rPr>
              <w:t>什</w:t>
            </w:r>
            <w:r w:rsidRPr="00FA0261">
              <w:rPr>
                <w:rFonts w:ascii="標楷體" w:eastAsia="標楷體" w:hAnsi="標楷體"/>
                <w:szCs w:val="24"/>
              </w:rPr>
              <w:t>麼困難？向誰尋求了</w:t>
            </w:r>
            <w:r w:rsidRPr="00FA0261">
              <w:rPr>
                <w:rFonts w:ascii="標楷體" w:eastAsia="標楷體" w:hAnsi="標楷體" w:hint="eastAsia"/>
                <w:szCs w:val="24"/>
              </w:rPr>
              <w:t>什</w:t>
            </w:r>
            <w:r w:rsidRPr="00FA0261">
              <w:rPr>
                <w:rFonts w:ascii="標楷體" w:eastAsia="標楷體" w:hAnsi="標楷體"/>
                <w:szCs w:val="24"/>
              </w:rPr>
              <w:t>麼協</w:t>
            </w:r>
          </w:p>
          <w:p w14:paraId="0D14F3A4" w14:textId="77777777" w:rsidR="00FA0261" w:rsidRPr="00FA0261" w:rsidRDefault="00FA0261" w:rsidP="00FA0261">
            <w:pPr>
              <w:snapToGrid w:val="0"/>
              <w:ind w:left="240" w:hangingChars="100" w:hanging="240"/>
              <w:rPr>
                <w:rFonts w:ascii="標楷體" w:eastAsia="標楷體" w:hAnsi="標楷體"/>
                <w:szCs w:val="24"/>
              </w:rPr>
            </w:pPr>
            <w:r w:rsidRPr="00FA0261">
              <w:rPr>
                <w:rFonts w:ascii="標楷體" w:eastAsia="標楷體" w:hAnsi="標楷體"/>
                <w:szCs w:val="24"/>
              </w:rPr>
              <w:t xml:space="preserve">助？    </w:t>
            </w:r>
          </w:p>
          <w:p w14:paraId="77D394B8" w14:textId="77777777" w:rsidR="00FA0261" w:rsidRPr="00FA0261" w:rsidRDefault="00FA0261" w:rsidP="00FA0261">
            <w:pPr>
              <w:snapToGrid w:val="0"/>
              <w:rPr>
                <w:rFonts w:ascii="標楷體" w:eastAsia="標楷體" w:hAnsi="標楷體"/>
                <w:szCs w:val="24"/>
              </w:rPr>
            </w:pPr>
            <w:r w:rsidRPr="00FA0261">
              <w:rPr>
                <w:rFonts w:ascii="標楷體" w:eastAsia="標楷體" w:hAnsi="標楷體"/>
                <w:szCs w:val="24"/>
              </w:rPr>
              <w:t>(2)操作成果：是否順利讀到資料？使用了哪些資料庫？</w:t>
            </w:r>
          </w:p>
          <w:p w14:paraId="0AFD5540" w14:textId="77777777" w:rsidR="00FA0261" w:rsidRPr="00FA0261" w:rsidRDefault="00FA0261" w:rsidP="00FA0261">
            <w:pPr>
              <w:snapToGrid w:val="0"/>
              <w:rPr>
                <w:rFonts w:ascii="標楷體" w:eastAsia="標楷體" w:hAnsi="標楷體" w:cs="Times New Roman"/>
                <w:b/>
                <w:szCs w:val="24"/>
              </w:rPr>
            </w:pPr>
          </w:p>
          <w:p w14:paraId="33BC3C36" w14:textId="77777777" w:rsidR="00FA0261" w:rsidRPr="00FA0261" w:rsidRDefault="00FA0261" w:rsidP="00FA0261">
            <w:pPr>
              <w:snapToGrid w:val="0"/>
              <w:rPr>
                <w:rFonts w:ascii="標楷體" w:eastAsia="標楷體" w:hAnsi="標楷體" w:cs="Times New Roman"/>
                <w:b/>
                <w:szCs w:val="24"/>
              </w:rPr>
            </w:pPr>
            <w:r w:rsidRPr="00FA0261">
              <w:rPr>
                <w:rFonts w:ascii="標楷體" w:eastAsia="標楷體" w:hAnsi="標楷體" w:cs="Times New Roman"/>
                <w:b/>
                <w:szCs w:val="24"/>
              </w:rPr>
              <w:t>【</w:t>
            </w:r>
            <w:r w:rsidRPr="00FA0261">
              <w:rPr>
                <w:rFonts w:ascii="標楷體" w:eastAsia="標楷體" w:hAnsi="標楷體" w:cs="Times New Roman" w:hint="eastAsia"/>
                <w:b/>
                <w:szCs w:val="24"/>
              </w:rPr>
              <w:t>綜合</w:t>
            </w:r>
            <w:r w:rsidRPr="00FA0261">
              <w:rPr>
                <w:rFonts w:ascii="標楷體" w:eastAsia="標楷體" w:hAnsi="標楷體" w:cs="Times New Roman"/>
                <w:b/>
                <w:szCs w:val="24"/>
              </w:rPr>
              <w:t>活動】</w:t>
            </w:r>
          </w:p>
          <w:p w14:paraId="575EB3CA" w14:textId="760440B4" w:rsidR="00FA0261" w:rsidRDefault="00FA0261" w:rsidP="00FA0261">
            <w:pPr>
              <w:snapToGrid w:val="0"/>
              <w:ind w:firstLineChars="200" w:firstLine="480"/>
              <w:rPr>
                <w:rFonts w:ascii="標楷體" w:eastAsia="標楷體" w:hAnsi="標楷體"/>
                <w:szCs w:val="24"/>
              </w:rPr>
            </w:pPr>
            <w:r w:rsidRPr="00FA0261">
              <w:rPr>
                <w:rFonts w:ascii="標楷體" w:eastAsia="標楷體" w:hAnsi="標楷體"/>
                <w:szCs w:val="24"/>
              </w:rPr>
              <w:t>教師結語：熟能生巧，希望你有機會可以多練習線上資料庫資料的搜尋與使用，拓展自己對知識主題架構的認識。</w:t>
            </w:r>
          </w:p>
          <w:p w14:paraId="1C3333AD" w14:textId="77777777" w:rsidR="00FA0261" w:rsidRPr="00FA0261" w:rsidRDefault="00FA0261" w:rsidP="00FA0261">
            <w:pPr>
              <w:snapToGrid w:val="0"/>
              <w:ind w:firstLineChars="200" w:firstLine="480"/>
              <w:rPr>
                <w:rFonts w:ascii="標楷體" w:eastAsia="標楷體" w:hAnsi="標楷體"/>
                <w:noProof/>
                <w:szCs w:val="24"/>
              </w:rPr>
            </w:pPr>
          </w:p>
          <w:p w14:paraId="672433DB" w14:textId="77777777" w:rsidR="00FA0261" w:rsidRPr="00FA0261" w:rsidRDefault="00FA0261" w:rsidP="00FA0261">
            <w:pPr>
              <w:snapToGrid w:val="0"/>
              <w:jc w:val="center"/>
              <w:rPr>
                <w:rFonts w:ascii="標楷體" w:eastAsia="標楷體" w:hAnsi="標楷體"/>
                <w:b/>
                <w:szCs w:val="24"/>
              </w:rPr>
            </w:pPr>
            <w:r w:rsidRPr="00FA0261">
              <w:rPr>
                <w:rFonts w:ascii="標楷體" w:eastAsia="標楷體" w:hAnsi="標楷體" w:hint="eastAsia"/>
                <w:b/>
                <w:szCs w:val="24"/>
              </w:rPr>
              <w:t>─第一、</w:t>
            </w:r>
            <w:r w:rsidRPr="00FA0261">
              <w:rPr>
                <w:rFonts w:ascii="標楷體" w:eastAsia="標楷體" w:hAnsi="標楷體"/>
                <w:b/>
                <w:szCs w:val="24"/>
              </w:rPr>
              <w:t>二</w:t>
            </w:r>
            <w:r w:rsidRPr="00FA0261">
              <w:rPr>
                <w:rFonts w:ascii="標楷體" w:eastAsia="標楷體" w:hAnsi="標楷體" w:hint="eastAsia"/>
                <w:b/>
                <w:szCs w:val="24"/>
              </w:rPr>
              <w:t>節 結束─</w:t>
            </w:r>
          </w:p>
          <w:p w14:paraId="5DF5C2C0" w14:textId="091CC394" w:rsidR="00FA0261" w:rsidRPr="00FA0261" w:rsidRDefault="00FA0261" w:rsidP="00FA0261">
            <w:pPr>
              <w:snapToGrid w:val="0"/>
              <w:rPr>
                <w:rFonts w:ascii="標楷體" w:eastAsia="標楷體" w:hAnsi="標楷體" w:cs="Times New Roman"/>
                <w:noProof/>
                <w:szCs w:val="24"/>
              </w:rPr>
            </w:pPr>
          </w:p>
        </w:tc>
        <w:tc>
          <w:tcPr>
            <w:tcW w:w="1465" w:type="dxa"/>
            <w:tcBorders>
              <w:top w:val="single" w:sz="4" w:space="0" w:color="000000"/>
              <w:left w:val="single" w:sz="4" w:space="0" w:color="auto"/>
              <w:bottom w:val="single" w:sz="4" w:space="0" w:color="auto"/>
              <w:right w:val="single" w:sz="4" w:space="0" w:color="auto"/>
            </w:tcBorders>
          </w:tcPr>
          <w:p w14:paraId="72E652D7" w14:textId="77777777" w:rsidR="00FA0261" w:rsidRPr="00FA0261" w:rsidRDefault="00FA0261" w:rsidP="00FA0261">
            <w:pPr>
              <w:snapToGrid w:val="0"/>
              <w:rPr>
                <w:rFonts w:ascii="標楷體" w:eastAsia="標楷體" w:hAnsi="標楷體" w:cs="Times New Roman"/>
                <w:szCs w:val="24"/>
              </w:rPr>
            </w:pPr>
          </w:p>
          <w:p w14:paraId="0904ECBB" w14:textId="77777777" w:rsidR="00FA0261" w:rsidRPr="00FA0261" w:rsidRDefault="00FA0261" w:rsidP="00FA0261">
            <w:pPr>
              <w:snapToGrid w:val="0"/>
              <w:rPr>
                <w:rFonts w:ascii="標楷體" w:eastAsia="標楷體" w:hAnsi="標楷體" w:cs="Times New Roman"/>
                <w:szCs w:val="24"/>
              </w:rPr>
            </w:pPr>
          </w:p>
          <w:p w14:paraId="1CFA87B2" w14:textId="77777777" w:rsidR="00FA0261" w:rsidRPr="00FA0261" w:rsidRDefault="00FA0261" w:rsidP="00FA0261">
            <w:pPr>
              <w:snapToGrid w:val="0"/>
              <w:rPr>
                <w:rFonts w:ascii="標楷體" w:eastAsia="標楷體" w:hAnsi="標楷體" w:cs="Times New Roman"/>
                <w:szCs w:val="24"/>
              </w:rPr>
            </w:pPr>
          </w:p>
          <w:p w14:paraId="52346F43" w14:textId="77777777" w:rsidR="00FA0261" w:rsidRPr="00FA0261" w:rsidRDefault="00FA0261" w:rsidP="00FA0261">
            <w:pPr>
              <w:snapToGrid w:val="0"/>
              <w:rPr>
                <w:rFonts w:ascii="標楷體" w:eastAsia="標楷體" w:hAnsi="標楷體" w:cs="Times New Roman"/>
                <w:szCs w:val="24"/>
              </w:rPr>
            </w:pPr>
          </w:p>
          <w:p w14:paraId="409D2EA3" w14:textId="77777777" w:rsidR="00FA0261" w:rsidRPr="00FA0261" w:rsidRDefault="00FA0261" w:rsidP="00FA0261">
            <w:pPr>
              <w:snapToGrid w:val="0"/>
              <w:rPr>
                <w:rFonts w:ascii="標楷體" w:eastAsia="標楷體" w:hAnsi="標楷體" w:cs="Times New Roman"/>
                <w:szCs w:val="24"/>
              </w:rPr>
            </w:pPr>
          </w:p>
          <w:p w14:paraId="69130020" w14:textId="77777777" w:rsidR="00FA0261" w:rsidRPr="00FA0261" w:rsidRDefault="00FA0261" w:rsidP="00FA0261">
            <w:pPr>
              <w:snapToGrid w:val="0"/>
              <w:rPr>
                <w:rFonts w:ascii="標楷體" w:eastAsia="標楷體" w:hAnsi="標楷體" w:cs="Times New Roman"/>
                <w:szCs w:val="24"/>
              </w:rPr>
            </w:pPr>
          </w:p>
          <w:p w14:paraId="17498863" w14:textId="77777777" w:rsidR="00FA0261" w:rsidRPr="00FA0261" w:rsidRDefault="00FA0261" w:rsidP="00FA0261">
            <w:pPr>
              <w:snapToGrid w:val="0"/>
              <w:rPr>
                <w:rFonts w:ascii="標楷體" w:eastAsia="標楷體" w:hAnsi="標楷體" w:cs="Times New Roman"/>
                <w:szCs w:val="24"/>
              </w:rPr>
            </w:pPr>
          </w:p>
          <w:p w14:paraId="7B01F52F" w14:textId="77777777" w:rsidR="00FA0261" w:rsidRPr="00FA0261" w:rsidRDefault="00FA0261" w:rsidP="00FA0261">
            <w:pPr>
              <w:snapToGrid w:val="0"/>
              <w:rPr>
                <w:rFonts w:ascii="標楷體" w:eastAsia="標楷體" w:hAnsi="標楷體" w:cs="Times New Roman"/>
                <w:szCs w:val="24"/>
              </w:rPr>
            </w:pPr>
            <w:r w:rsidRPr="00FA0261">
              <w:rPr>
                <w:rFonts w:ascii="標楷體" w:eastAsia="標楷體" w:hAnsi="標楷體" w:cs="Times New Roman" w:hint="eastAsia"/>
                <w:szCs w:val="24"/>
              </w:rPr>
              <w:t>10</w:t>
            </w:r>
          </w:p>
          <w:p w14:paraId="15280742" w14:textId="77777777" w:rsidR="00FA0261" w:rsidRPr="00FA0261" w:rsidRDefault="00FA0261" w:rsidP="00FA0261">
            <w:pPr>
              <w:snapToGrid w:val="0"/>
              <w:rPr>
                <w:rFonts w:ascii="標楷體" w:eastAsia="標楷體" w:hAnsi="標楷體" w:cs="Times New Roman"/>
                <w:szCs w:val="24"/>
              </w:rPr>
            </w:pPr>
          </w:p>
          <w:p w14:paraId="3BAB3A21" w14:textId="77777777" w:rsidR="00FA0261" w:rsidRPr="00FA0261" w:rsidRDefault="00FA0261" w:rsidP="00FA0261">
            <w:pPr>
              <w:snapToGrid w:val="0"/>
              <w:rPr>
                <w:rFonts w:ascii="標楷體" w:eastAsia="標楷體" w:hAnsi="標楷體" w:cs="Times New Roman"/>
                <w:szCs w:val="24"/>
              </w:rPr>
            </w:pPr>
          </w:p>
          <w:p w14:paraId="32E1E4F2" w14:textId="77777777" w:rsidR="00FA0261" w:rsidRPr="00FA0261" w:rsidRDefault="00FA0261" w:rsidP="00FA0261">
            <w:pPr>
              <w:snapToGrid w:val="0"/>
              <w:rPr>
                <w:rFonts w:ascii="標楷體" w:eastAsia="標楷體" w:hAnsi="標楷體" w:cs="Times New Roman"/>
                <w:szCs w:val="24"/>
              </w:rPr>
            </w:pPr>
          </w:p>
          <w:p w14:paraId="1F18F367" w14:textId="77777777" w:rsidR="00FA0261" w:rsidRPr="00FA0261" w:rsidRDefault="00FA0261" w:rsidP="00FA0261">
            <w:pPr>
              <w:snapToGrid w:val="0"/>
              <w:rPr>
                <w:rFonts w:ascii="標楷體" w:eastAsia="標楷體" w:hAnsi="標楷體" w:cs="Times New Roman"/>
                <w:szCs w:val="24"/>
              </w:rPr>
            </w:pPr>
          </w:p>
          <w:p w14:paraId="1B3E87F1" w14:textId="77777777" w:rsidR="00FA0261" w:rsidRPr="00FA0261" w:rsidRDefault="00FA0261" w:rsidP="00FA0261">
            <w:pPr>
              <w:snapToGrid w:val="0"/>
              <w:rPr>
                <w:rFonts w:ascii="標楷體" w:eastAsia="標楷體" w:hAnsi="標楷體" w:cs="Times New Roman"/>
                <w:szCs w:val="24"/>
              </w:rPr>
            </w:pPr>
            <w:r w:rsidRPr="00FA0261">
              <w:rPr>
                <w:rFonts w:ascii="標楷體" w:eastAsia="標楷體" w:hAnsi="標楷體" w:cs="Times New Roman" w:hint="eastAsia"/>
                <w:szCs w:val="24"/>
              </w:rPr>
              <w:t>30</w:t>
            </w:r>
          </w:p>
          <w:p w14:paraId="48F1F401" w14:textId="77777777" w:rsidR="00FA0261" w:rsidRPr="00FA0261" w:rsidRDefault="00FA0261" w:rsidP="00FA0261">
            <w:pPr>
              <w:snapToGrid w:val="0"/>
              <w:rPr>
                <w:rFonts w:ascii="標楷體" w:eastAsia="標楷體" w:hAnsi="標楷體" w:cs="Times New Roman"/>
                <w:szCs w:val="24"/>
              </w:rPr>
            </w:pPr>
          </w:p>
          <w:p w14:paraId="052AA0D6" w14:textId="77777777" w:rsidR="00FA0261" w:rsidRPr="00FA0261" w:rsidRDefault="00FA0261" w:rsidP="00FA0261">
            <w:pPr>
              <w:snapToGrid w:val="0"/>
              <w:rPr>
                <w:rFonts w:ascii="標楷體" w:eastAsia="標楷體" w:hAnsi="標楷體" w:cs="Times New Roman"/>
                <w:szCs w:val="24"/>
              </w:rPr>
            </w:pPr>
          </w:p>
          <w:p w14:paraId="4F68D662" w14:textId="77777777" w:rsidR="00FA0261" w:rsidRPr="00FA0261" w:rsidRDefault="00FA0261" w:rsidP="00FA0261">
            <w:pPr>
              <w:snapToGrid w:val="0"/>
              <w:rPr>
                <w:rFonts w:ascii="標楷體" w:eastAsia="標楷體" w:hAnsi="標楷體" w:cs="Times New Roman"/>
                <w:szCs w:val="24"/>
              </w:rPr>
            </w:pPr>
          </w:p>
          <w:p w14:paraId="03F540A0" w14:textId="3A57DEC2" w:rsidR="00FA0261" w:rsidRPr="00FA0261" w:rsidRDefault="009863B8" w:rsidP="00FA0261">
            <w:pPr>
              <w:snapToGrid w:val="0"/>
              <w:rPr>
                <w:rFonts w:ascii="標楷體" w:eastAsia="標楷體" w:hAnsi="標楷體" w:cs="Times New Roman"/>
                <w:szCs w:val="24"/>
              </w:rPr>
            </w:pPr>
            <w:r w:rsidRPr="00FA0261">
              <w:rPr>
                <w:rFonts w:ascii="標楷體" w:eastAsia="標楷體" w:hAnsi="標楷體" w:cs="Times New Roman" w:hint="eastAsia"/>
                <w:szCs w:val="24"/>
              </w:rPr>
              <w:t>20</w:t>
            </w:r>
          </w:p>
          <w:p w14:paraId="72BCF77D" w14:textId="3AF09383" w:rsidR="00FA0261" w:rsidRPr="00FA0261" w:rsidRDefault="00FA0261" w:rsidP="00FA0261">
            <w:pPr>
              <w:snapToGrid w:val="0"/>
              <w:rPr>
                <w:rFonts w:ascii="標楷體" w:eastAsia="標楷體" w:hAnsi="標楷體" w:cs="Times New Roman"/>
                <w:szCs w:val="24"/>
              </w:rPr>
            </w:pPr>
          </w:p>
          <w:p w14:paraId="566F6D8C" w14:textId="77777777" w:rsidR="00FA0261" w:rsidRPr="00FA0261" w:rsidRDefault="00FA0261" w:rsidP="00FA0261">
            <w:pPr>
              <w:snapToGrid w:val="0"/>
              <w:rPr>
                <w:rFonts w:ascii="標楷體" w:eastAsia="標楷體" w:hAnsi="標楷體" w:cs="Times New Roman"/>
                <w:szCs w:val="24"/>
              </w:rPr>
            </w:pPr>
          </w:p>
          <w:p w14:paraId="0BCA6682" w14:textId="77777777" w:rsidR="00FA0261" w:rsidRPr="00FA0261" w:rsidRDefault="00FA0261" w:rsidP="00FA0261">
            <w:pPr>
              <w:snapToGrid w:val="0"/>
              <w:rPr>
                <w:rFonts w:ascii="標楷體" w:eastAsia="標楷體" w:hAnsi="標楷體" w:cs="Times New Roman"/>
                <w:szCs w:val="24"/>
              </w:rPr>
            </w:pPr>
          </w:p>
          <w:p w14:paraId="48C024B5" w14:textId="77777777" w:rsidR="00FA0261" w:rsidRPr="00FA0261" w:rsidRDefault="00FA0261" w:rsidP="00FA0261">
            <w:pPr>
              <w:snapToGrid w:val="0"/>
              <w:rPr>
                <w:rFonts w:ascii="標楷體" w:eastAsia="標楷體" w:hAnsi="標楷體" w:cs="Times New Roman"/>
                <w:szCs w:val="24"/>
              </w:rPr>
            </w:pPr>
            <w:r w:rsidRPr="00FA0261">
              <w:rPr>
                <w:rFonts w:ascii="標楷體" w:eastAsia="標楷體" w:hAnsi="標楷體" w:cs="Times New Roman" w:hint="eastAsia"/>
                <w:szCs w:val="24"/>
              </w:rPr>
              <w:t>15</w:t>
            </w:r>
          </w:p>
          <w:p w14:paraId="0E4CFF49" w14:textId="77777777" w:rsidR="00FA0261" w:rsidRPr="00FA0261" w:rsidRDefault="00FA0261" w:rsidP="00FA0261">
            <w:pPr>
              <w:snapToGrid w:val="0"/>
              <w:rPr>
                <w:rFonts w:ascii="標楷體" w:eastAsia="標楷體" w:hAnsi="標楷體" w:cs="Times New Roman"/>
                <w:szCs w:val="24"/>
              </w:rPr>
            </w:pPr>
          </w:p>
          <w:p w14:paraId="3AEA4A98" w14:textId="77777777" w:rsidR="00FA0261" w:rsidRPr="00FA0261" w:rsidRDefault="00FA0261" w:rsidP="00FA0261">
            <w:pPr>
              <w:snapToGrid w:val="0"/>
              <w:rPr>
                <w:rFonts w:ascii="標楷體" w:eastAsia="標楷體" w:hAnsi="標楷體" w:cs="Times New Roman"/>
                <w:szCs w:val="24"/>
              </w:rPr>
            </w:pPr>
          </w:p>
          <w:p w14:paraId="493C701A" w14:textId="77777777" w:rsidR="00FA0261" w:rsidRPr="00FA0261" w:rsidRDefault="00FA0261" w:rsidP="00FA0261">
            <w:pPr>
              <w:snapToGrid w:val="0"/>
              <w:rPr>
                <w:rFonts w:ascii="標楷體" w:eastAsia="標楷體" w:hAnsi="標楷體" w:cs="Times New Roman"/>
                <w:szCs w:val="24"/>
              </w:rPr>
            </w:pPr>
          </w:p>
          <w:p w14:paraId="2EA568D8" w14:textId="77777777" w:rsidR="00FA0261" w:rsidRPr="00FA0261" w:rsidRDefault="00FA0261" w:rsidP="00FA0261">
            <w:pPr>
              <w:snapToGrid w:val="0"/>
              <w:rPr>
                <w:rFonts w:ascii="標楷體" w:eastAsia="標楷體" w:hAnsi="標楷體" w:cs="Times New Roman"/>
                <w:szCs w:val="24"/>
              </w:rPr>
            </w:pPr>
          </w:p>
          <w:p w14:paraId="1AB3E051" w14:textId="77777777" w:rsidR="00FA0261" w:rsidRPr="00FA0261" w:rsidRDefault="00FA0261" w:rsidP="00FA0261">
            <w:pPr>
              <w:snapToGrid w:val="0"/>
              <w:rPr>
                <w:rFonts w:ascii="標楷體" w:eastAsia="標楷體" w:hAnsi="標楷體" w:cs="Times New Roman"/>
                <w:szCs w:val="24"/>
              </w:rPr>
            </w:pPr>
          </w:p>
          <w:p w14:paraId="01B13F99" w14:textId="77777777" w:rsidR="00FA0261" w:rsidRPr="00FA0261" w:rsidRDefault="00FA0261" w:rsidP="00FA0261">
            <w:pPr>
              <w:snapToGrid w:val="0"/>
              <w:rPr>
                <w:rFonts w:ascii="標楷體" w:eastAsia="標楷體" w:hAnsi="標楷體" w:cs="Times New Roman"/>
                <w:szCs w:val="24"/>
              </w:rPr>
            </w:pPr>
          </w:p>
          <w:p w14:paraId="07E17E97" w14:textId="77777777" w:rsidR="00FA0261" w:rsidRPr="00FA0261" w:rsidRDefault="00FA0261" w:rsidP="00FA0261">
            <w:pPr>
              <w:snapToGrid w:val="0"/>
              <w:rPr>
                <w:rFonts w:ascii="標楷體" w:eastAsia="標楷體" w:hAnsi="標楷體" w:cs="Times New Roman"/>
                <w:szCs w:val="24"/>
              </w:rPr>
            </w:pPr>
            <w:r w:rsidRPr="00FA0261">
              <w:rPr>
                <w:rFonts w:ascii="標楷體" w:eastAsia="標楷體" w:hAnsi="標楷體" w:cs="Times New Roman" w:hint="eastAsia"/>
                <w:szCs w:val="24"/>
              </w:rPr>
              <w:t>5</w:t>
            </w:r>
          </w:p>
          <w:p w14:paraId="70C22E90" w14:textId="77777777" w:rsidR="00FA0261" w:rsidRPr="00FA0261" w:rsidRDefault="00FA0261" w:rsidP="00FA0261">
            <w:pPr>
              <w:snapToGrid w:val="0"/>
              <w:rPr>
                <w:rFonts w:ascii="標楷體" w:eastAsia="標楷體" w:hAnsi="標楷體" w:cs="Times New Roman"/>
                <w:szCs w:val="24"/>
              </w:rPr>
            </w:pPr>
          </w:p>
          <w:p w14:paraId="648134A0" w14:textId="77777777" w:rsidR="00FA0261" w:rsidRPr="00FA0261" w:rsidRDefault="00FA0261" w:rsidP="00FA0261">
            <w:pPr>
              <w:snapToGrid w:val="0"/>
              <w:rPr>
                <w:rFonts w:ascii="標楷體" w:eastAsia="標楷體" w:hAnsi="標楷體" w:cs="Times New Roman"/>
                <w:szCs w:val="24"/>
              </w:rPr>
            </w:pPr>
          </w:p>
          <w:p w14:paraId="4BCCC573" w14:textId="77777777" w:rsidR="00FA0261" w:rsidRPr="00FA0261" w:rsidRDefault="00FA0261" w:rsidP="00FA0261">
            <w:pPr>
              <w:snapToGrid w:val="0"/>
              <w:rPr>
                <w:rFonts w:ascii="標楷體" w:eastAsia="標楷體" w:hAnsi="標楷體" w:cs="Times New Roman"/>
                <w:szCs w:val="24"/>
              </w:rPr>
            </w:pPr>
          </w:p>
          <w:p w14:paraId="50343530" w14:textId="77777777" w:rsidR="00FA0261" w:rsidRPr="00FA0261" w:rsidRDefault="00FA0261" w:rsidP="00FA0261">
            <w:pPr>
              <w:snapToGrid w:val="0"/>
              <w:rPr>
                <w:rFonts w:ascii="標楷體" w:eastAsia="標楷體" w:hAnsi="標楷體" w:cs="Times New Roman"/>
                <w:b/>
                <w:noProof/>
                <w:szCs w:val="24"/>
              </w:rPr>
            </w:pPr>
          </w:p>
        </w:tc>
        <w:tc>
          <w:tcPr>
            <w:tcW w:w="1357" w:type="dxa"/>
            <w:tcBorders>
              <w:top w:val="single" w:sz="4" w:space="0" w:color="000000"/>
              <w:left w:val="single" w:sz="4" w:space="0" w:color="auto"/>
              <w:bottom w:val="single" w:sz="4" w:space="0" w:color="auto"/>
            </w:tcBorders>
          </w:tcPr>
          <w:p w14:paraId="09BFB921" w14:textId="77777777" w:rsidR="00FA0261" w:rsidRPr="00FA0261" w:rsidRDefault="00FA0261" w:rsidP="00FA0261">
            <w:pPr>
              <w:snapToGrid w:val="0"/>
              <w:rPr>
                <w:rFonts w:ascii="標楷體" w:eastAsia="標楷體" w:hAnsi="標楷體" w:cs="Times New Roman"/>
                <w:szCs w:val="24"/>
              </w:rPr>
            </w:pPr>
          </w:p>
          <w:p w14:paraId="1B2DCD21" w14:textId="77777777" w:rsidR="00FA0261" w:rsidRPr="00FA0261" w:rsidRDefault="00FA0261" w:rsidP="00FA0261">
            <w:pPr>
              <w:snapToGrid w:val="0"/>
              <w:rPr>
                <w:rFonts w:ascii="標楷體" w:eastAsia="標楷體" w:hAnsi="標楷體" w:cs="Times New Roman"/>
                <w:szCs w:val="24"/>
              </w:rPr>
            </w:pPr>
          </w:p>
          <w:p w14:paraId="47232FEC" w14:textId="77777777" w:rsidR="00FA0261" w:rsidRPr="00FA0261" w:rsidRDefault="00FA0261" w:rsidP="00FA0261">
            <w:pPr>
              <w:snapToGrid w:val="0"/>
              <w:rPr>
                <w:rFonts w:ascii="標楷體" w:eastAsia="標楷體" w:hAnsi="標楷體" w:cs="Times New Roman"/>
                <w:szCs w:val="24"/>
              </w:rPr>
            </w:pPr>
          </w:p>
          <w:p w14:paraId="2BF24EC5" w14:textId="77777777" w:rsidR="00FA0261" w:rsidRPr="00FA0261" w:rsidRDefault="00FA0261" w:rsidP="00FA0261">
            <w:pPr>
              <w:snapToGrid w:val="0"/>
              <w:rPr>
                <w:rFonts w:ascii="標楷體" w:eastAsia="標楷體" w:hAnsi="標楷體" w:cs="Times New Roman"/>
                <w:szCs w:val="24"/>
              </w:rPr>
            </w:pPr>
          </w:p>
          <w:p w14:paraId="09C4B3D6" w14:textId="77777777" w:rsidR="00FA0261" w:rsidRPr="00FA0261" w:rsidRDefault="00FA0261" w:rsidP="00FA0261">
            <w:pPr>
              <w:snapToGrid w:val="0"/>
              <w:rPr>
                <w:rFonts w:ascii="標楷體" w:eastAsia="標楷體" w:hAnsi="標楷體" w:cs="Times New Roman"/>
                <w:szCs w:val="24"/>
              </w:rPr>
            </w:pPr>
          </w:p>
          <w:p w14:paraId="5A33CB2B" w14:textId="77777777" w:rsidR="00FA0261" w:rsidRPr="00FA0261" w:rsidRDefault="00FA0261" w:rsidP="00FA0261">
            <w:pPr>
              <w:snapToGrid w:val="0"/>
              <w:rPr>
                <w:rFonts w:ascii="標楷體" w:eastAsia="標楷體" w:hAnsi="標楷體" w:cs="Times New Roman"/>
                <w:szCs w:val="24"/>
              </w:rPr>
            </w:pPr>
          </w:p>
          <w:p w14:paraId="100613D4" w14:textId="77777777" w:rsidR="00FA0261" w:rsidRPr="00FA0261" w:rsidRDefault="00FA0261" w:rsidP="00FA0261">
            <w:pPr>
              <w:snapToGrid w:val="0"/>
              <w:rPr>
                <w:rFonts w:ascii="標楷體" w:eastAsia="標楷體" w:hAnsi="標楷體" w:cs="Times New Roman"/>
                <w:szCs w:val="24"/>
              </w:rPr>
            </w:pPr>
          </w:p>
          <w:p w14:paraId="5433725F" w14:textId="77777777" w:rsidR="00FA0261" w:rsidRPr="00FA0261" w:rsidRDefault="00FA0261" w:rsidP="00FA0261">
            <w:pPr>
              <w:snapToGrid w:val="0"/>
              <w:rPr>
                <w:rFonts w:ascii="標楷體" w:eastAsia="標楷體" w:hAnsi="標楷體" w:cs="Times New Roman"/>
                <w:szCs w:val="24"/>
              </w:rPr>
            </w:pPr>
          </w:p>
          <w:p w14:paraId="54B795DB" w14:textId="77777777" w:rsidR="00FA0261" w:rsidRPr="00FA0261" w:rsidRDefault="00FA0261" w:rsidP="00FA0261">
            <w:pPr>
              <w:snapToGrid w:val="0"/>
              <w:rPr>
                <w:rFonts w:ascii="標楷體" w:eastAsia="標楷體" w:hAnsi="標楷體" w:cs="Times New Roman"/>
                <w:szCs w:val="24"/>
              </w:rPr>
            </w:pPr>
          </w:p>
          <w:p w14:paraId="21FCC941" w14:textId="77777777" w:rsidR="00FA0261" w:rsidRPr="00FA0261" w:rsidRDefault="00FA0261" w:rsidP="00FA0261">
            <w:pPr>
              <w:snapToGrid w:val="0"/>
              <w:rPr>
                <w:rFonts w:ascii="標楷體" w:eastAsia="標楷體" w:hAnsi="標楷體" w:cs="Times New Roman"/>
                <w:szCs w:val="24"/>
              </w:rPr>
            </w:pPr>
          </w:p>
          <w:p w14:paraId="79C17C28" w14:textId="77777777" w:rsidR="00FA0261" w:rsidRPr="00FA0261" w:rsidRDefault="00FA0261" w:rsidP="00FA0261">
            <w:pPr>
              <w:snapToGrid w:val="0"/>
              <w:rPr>
                <w:rFonts w:ascii="標楷體" w:eastAsia="標楷體" w:hAnsi="標楷體" w:cs="Times New Roman"/>
                <w:szCs w:val="24"/>
              </w:rPr>
            </w:pPr>
          </w:p>
          <w:p w14:paraId="3559C127" w14:textId="77777777" w:rsidR="00FA0261" w:rsidRPr="00FA0261" w:rsidRDefault="00FA0261" w:rsidP="00FA0261">
            <w:pPr>
              <w:snapToGrid w:val="0"/>
              <w:rPr>
                <w:rFonts w:ascii="標楷體" w:eastAsia="標楷體" w:hAnsi="標楷體" w:cs="Times New Roman"/>
                <w:szCs w:val="24"/>
              </w:rPr>
            </w:pPr>
          </w:p>
          <w:p w14:paraId="4F53C258" w14:textId="77777777" w:rsidR="00FA0261" w:rsidRPr="00FA0261" w:rsidRDefault="00FA0261" w:rsidP="00FA0261">
            <w:pPr>
              <w:snapToGrid w:val="0"/>
              <w:rPr>
                <w:rFonts w:ascii="標楷體" w:eastAsia="標楷體" w:hAnsi="標楷體" w:cs="Times New Roman"/>
                <w:szCs w:val="24"/>
              </w:rPr>
            </w:pPr>
            <w:r w:rsidRPr="00FA0261">
              <w:rPr>
                <w:rFonts w:ascii="標楷體" w:eastAsia="標楷體" w:hAnsi="標楷體" w:cs="Times New Roman" w:hint="eastAsia"/>
                <w:szCs w:val="24"/>
              </w:rPr>
              <w:t>閱</w:t>
            </w:r>
            <w:r w:rsidRPr="00FA0261">
              <w:rPr>
                <w:rFonts w:ascii="標楷體" w:eastAsia="標楷體" w:hAnsi="標楷體" w:cs="Times New Roman"/>
                <w:szCs w:val="24"/>
              </w:rPr>
              <w:t>讀手冊</w:t>
            </w:r>
          </w:p>
          <w:p w14:paraId="5B538741" w14:textId="77777777" w:rsidR="00FA0261" w:rsidRPr="00FA0261" w:rsidRDefault="00FA0261" w:rsidP="00FA0261">
            <w:pPr>
              <w:snapToGrid w:val="0"/>
              <w:rPr>
                <w:rFonts w:ascii="標楷體" w:eastAsia="標楷體" w:hAnsi="標楷體" w:cs="Times New Roman"/>
                <w:szCs w:val="24"/>
              </w:rPr>
            </w:pPr>
          </w:p>
          <w:p w14:paraId="2E78A7EC" w14:textId="77777777" w:rsidR="00FA0261" w:rsidRPr="00FA0261" w:rsidRDefault="00FA0261" w:rsidP="00FA0261">
            <w:pPr>
              <w:snapToGrid w:val="0"/>
              <w:rPr>
                <w:rFonts w:ascii="標楷體" w:eastAsia="標楷體" w:hAnsi="標楷體" w:cs="Times New Roman"/>
                <w:szCs w:val="24"/>
              </w:rPr>
            </w:pPr>
          </w:p>
          <w:p w14:paraId="65CEE45F" w14:textId="77777777" w:rsidR="00FA0261" w:rsidRPr="00FA0261" w:rsidRDefault="00FA0261" w:rsidP="00FA0261">
            <w:pPr>
              <w:snapToGrid w:val="0"/>
              <w:rPr>
                <w:rFonts w:ascii="標楷體" w:eastAsia="標楷體" w:hAnsi="標楷體" w:cs="Times New Roman"/>
                <w:szCs w:val="24"/>
              </w:rPr>
            </w:pPr>
          </w:p>
          <w:p w14:paraId="4D1BEFF8" w14:textId="2A1438C3" w:rsidR="00FA0261" w:rsidRPr="00FA0261" w:rsidRDefault="009863B8" w:rsidP="00FA0261">
            <w:pPr>
              <w:snapToGrid w:val="0"/>
              <w:rPr>
                <w:rFonts w:ascii="標楷體" w:eastAsia="標楷體" w:hAnsi="標楷體" w:cs="Times New Roman"/>
                <w:szCs w:val="24"/>
              </w:rPr>
            </w:pPr>
            <w:r w:rsidRPr="00FA0261">
              <w:rPr>
                <w:rFonts w:ascii="標楷體" w:eastAsia="標楷體" w:hAnsi="標楷體" w:cs="Times New Roman" w:hint="eastAsia"/>
                <w:szCs w:val="24"/>
              </w:rPr>
              <w:t>投</w:t>
            </w:r>
            <w:r w:rsidRPr="00FA0261">
              <w:rPr>
                <w:rFonts w:ascii="標楷體" w:eastAsia="標楷體" w:hAnsi="標楷體" w:cs="Times New Roman"/>
                <w:szCs w:val="24"/>
              </w:rPr>
              <w:t>影設備</w:t>
            </w:r>
          </w:p>
          <w:p w14:paraId="43D1E6AB" w14:textId="034FDE6A" w:rsidR="00FA0261" w:rsidRPr="00FA0261" w:rsidRDefault="00FA0261" w:rsidP="00FA0261">
            <w:pPr>
              <w:snapToGrid w:val="0"/>
              <w:rPr>
                <w:rFonts w:ascii="標楷體" w:eastAsia="標楷體" w:hAnsi="標楷體" w:cs="Times New Roman"/>
                <w:szCs w:val="24"/>
              </w:rPr>
            </w:pPr>
          </w:p>
          <w:p w14:paraId="668B0556" w14:textId="77777777" w:rsidR="00FA0261" w:rsidRPr="00FA0261" w:rsidRDefault="00FA0261" w:rsidP="00FA0261">
            <w:pPr>
              <w:snapToGrid w:val="0"/>
              <w:rPr>
                <w:rFonts w:ascii="標楷體" w:eastAsia="標楷體" w:hAnsi="標楷體" w:cs="Times New Roman"/>
                <w:szCs w:val="24"/>
              </w:rPr>
            </w:pPr>
          </w:p>
          <w:p w14:paraId="7E589E90" w14:textId="77777777" w:rsidR="00FA0261" w:rsidRPr="00FA0261" w:rsidRDefault="00FA0261" w:rsidP="00FA0261">
            <w:pPr>
              <w:snapToGrid w:val="0"/>
              <w:rPr>
                <w:rFonts w:ascii="標楷體" w:eastAsia="標楷體" w:hAnsi="標楷體" w:cs="Times New Roman"/>
                <w:szCs w:val="24"/>
              </w:rPr>
            </w:pPr>
          </w:p>
          <w:p w14:paraId="28C7F0DA" w14:textId="77777777" w:rsidR="00FA0261" w:rsidRPr="00FA0261" w:rsidRDefault="00FA0261" w:rsidP="00FA0261">
            <w:pPr>
              <w:snapToGrid w:val="0"/>
              <w:rPr>
                <w:rFonts w:ascii="標楷體" w:eastAsia="標楷體" w:hAnsi="標楷體" w:cs="Times New Roman"/>
                <w:szCs w:val="24"/>
              </w:rPr>
            </w:pPr>
          </w:p>
          <w:p w14:paraId="196F9C76" w14:textId="77777777" w:rsidR="00FA0261" w:rsidRPr="00FA0261" w:rsidRDefault="00FA0261" w:rsidP="00FA0261">
            <w:pPr>
              <w:snapToGrid w:val="0"/>
              <w:rPr>
                <w:rFonts w:ascii="標楷體" w:eastAsia="標楷體" w:hAnsi="標楷體" w:cs="Times New Roman"/>
                <w:szCs w:val="24"/>
              </w:rPr>
            </w:pPr>
          </w:p>
          <w:p w14:paraId="69D2165C" w14:textId="77777777" w:rsidR="00FA0261" w:rsidRPr="00FA0261" w:rsidRDefault="00FA0261" w:rsidP="00FA0261">
            <w:pPr>
              <w:snapToGrid w:val="0"/>
              <w:rPr>
                <w:rFonts w:ascii="標楷體" w:eastAsia="標楷體" w:hAnsi="標楷體" w:cs="Times New Roman"/>
                <w:szCs w:val="24"/>
              </w:rPr>
            </w:pPr>
          </w:p>
          <w:p w14:paraId="3BB0A9CE" w14:textId="77777777" w:rsidR="00FA0261" w:rsidRPr="00FA0261" w:rsidRDefault="00FA0261" w:rsidP="00FA0261">
            <w:pPr>
              <w:snapToGrid w:val="0"/>
              <w:rPr>
                <w:rFonts w:ascii="標楷體" w:eastAsia="標楷體" w:hAnsi="標楷體" w:cs="Times New Roman"/>
                <w:szCs w:val="24"/>
              </w:rPr>
            </w:pPr>
          </w:p>
          <w:p w14:paraId="036F0A46" w14:textId="77777777" w:rsidR="00FA0261" w:rsidRPr="00FA0261" w:rsidRDefault="00FA0261" w:rsidP="00FA0261">
            <w:pPr>
              <w:snapToGrid w:val="0"/>
              <w:rPr>
                <w:rFonts w:ascii="標楷體" w:eastAsia="標楷體" w:hAnsi="標楷體" w:cs="Times New Roman"/>
                <w:szCs w:val="24"/>
              </w:rPr>
            </w:pPr>
          </w:p>
          <w:p w14:paraId="55E9C904" w14:textId="77777777" w:rsidR="00FA0261" w:rsidRPr="00FA0261" w:rsidRDefault="00FA0261" w:rsidP="00FA0261">
            <w:pPr>
              <w:snapToGrid w:val="0"/>
              <w:rPr>
                <w:rFonts w:ascii="標楷體" w:eastAsia="標楷體" w:hAnsi="標楷體" w:cs="Times New Roman"/>
                <w:szCs w:val="24"/>
              </w:rPr>
            </w:pPr>
          </w:p>
          <w:p w14:paraId="04D17107" w14:textId="77777777" w:rsidR="00FA0261" w:rsidRPr="00FA0261" w:rsidRDefault="00FA0261" w:rsidP="00FA0261">
            <w:pPr>
              <w:snapToGrid w:val="0"/>
              <w:rPr>
                <w:rFonts w:ascii="標楷體" w:eastAsia="標楷體" w:hAnsi="標楷體" w:cs="Times New Roman"/>
                <w:szCs w:val="24"/>
              </w:rPr>
            </w:pPr>
          </w:p>
          <w:p w14:paraId="71E9D376" w14:textId="77777777" w:rsidR="00FA0261" w:rsidRPr="00FA0261" w:rsidRDefault="00FA0261" w:rsidP="00FA0261">
            <w:pPr>
              <w:snapToGrid w:val="0"/>
              <w:rPr>
                <w:rFonts w:ascii="標楷體" w:eastAsia="標楷體" w:hAnsi="標楷體" w:cs="Times New Roman"/>
                <w:szCs w:val="24"/>
              </w:rPr>
            </w:pPr>
          </w:p>
          <w:p w14:paraId="32623F5E" w14:textId="77777777" w:rsidR="00FA0261" w:rsidRPr="00FA0261" w:rsidRDefault="00FA0261" w:rsidP="00FA0261">
            <w:pPr>
              <w:snapToGrid w:val="0"/>
              <w:rPr>
                <w:rFonts w:ascii="標楷體" w:eastAsia="標楷體" w:hAnsi="標楷體" w:cs="Times New Roman"/>
                <w:szCs w:val="24"/>
              </w:rPr>
            </w:pPr>
          </w:p>
          <w:p w14:paraId="7E25C965" w14:textId="77777777" w:rsidR="00FA0261" w:rsidRPr="00FA0261" w:rsidRDefault="00FA0261" w:rsidP="00FA0261">
            <w:pPr>
              <w:snapToGrid w:val="0"/>
              <w:rPr>
                <w:rFonts w:ascii="標楷體" w:eastAsia="標楷體" w:hAnsi="標楷體" w:cs="Times New Roman"/>
                <w:szCs w:val="24"/>
              </w:rPr>
            </w:pPr>
          </w:p>
          <w:p w14:paraId="0AAC1624" w14:textId="77777777" w:rsidR="00FA0261" w:rsidRPr="00FA0261" w:rsidRDefault="00FA0261" w:rsidP="00FA0261">
            <w:pPr>
              <w:snapToGrid w:val="0"/>
              <w:rPr>
                <w:rFonts w:ascii="標楷體" w:eastAsia="標楷體" w:hAnsi="標楷體" w:cs="Times New Roman"/>
                <w:szCs w:val="24"/>
              </w:rPr>
            </w:pPr>
          </w:p>
          <w:p w14:paraId="0C8C9392" w14:textId="77777777" w:rsidR="00FA0261" w:rsidRPr="00FA0261" w:rsidRDefault="00FA0261" w:rsidP="00FA0261">
            <w:pPr>
              <w:snapToGrid w:val="0"/>
              <w:rPr>
                <w:rFonts w:ascii="標楷體" w:eastAsia="標楷體" w:hAnsi="標楷體" w:cs="Times New Roman"/>
                <w:noProof/>
                <w:szCs w:val="24"/>
              </w:rPr>
            </w:pPr>
          </w:p>
        </w:tc>
        <w:tc>
          <w:tcPr>
            <w:tcW w:w="1855" w:type="dxa"/>
            <w:tcBorders>
              <w:top w:val="single" w:sz="4" w:space="0" w:color="000000"/>
              <w:left w:val="single" w:sz="4" w:space="0" w:color="auto"/>
              <w:bottom w:val="single" w:sz="4" w:space="0" w:color="auto"/>
            </w:tcBorders>
          </w:tcPr>
          <w:p w14:paraId="775A7ECC" w14:textId="77777777" w:rsidR="00FA0261" w:rsidRPr="00FA0261" w:rsidRDefault="00FA0261" w:rsidP="00FA0261">
            <w:pPr>
              <w:snapToGrid w:val="0"/>
              <w:rPr>
                <w:rFonts w:ascii="標楷體" w:eastAsia="標楷體" w:hAnsi="標楷體" w:cs="Times New Roman"/>
                <w:szCs w:val="24"/>
              </w:rPr>
            </w:pPr>
          </w:p>
          <w:p w14:paraId="65BF41AE" w14:textId="77777777" w:rsidR="00FA0261" w:rsidRPr="00FA0261" w:rsidRDefault="00FA0261" w:rsidP="00FA0261">
            <w:pPr>
              <w:snapToGrid w:val="0"/>
              <w:rPr>
                <w:rFonts w:ascii="標楷體" w:eastAsia="標楷體" w:hAnsi="標楷體" w:cs="Times New Roman"/>
                <w:szCs w:val="24"/>
              </w:rPr>
            </w:pPr>
          </w:p>
          <w:p w14:paraId="7547ADDD" w14:textId="77777777" w:rsidR="00FA0261" w:rsidRPr="00FA0261" w:rsidRDefault="00FA0261" w:rsidP="00FA0261">
            <w:pPr>
              <w:snapToGrid w:val="0"/>
              <w:rPr>
                <w:rFonts w:ascii="標楷體" w:eastAsia="標楷體" w:hAnsi="標楷體" w:cs="Times New Roman"/>
                <w:szCs w:val="24"/>
              </w:rPr>
            </w:pPr>
          </w:p>
          <w:p w14:paraId="59E5E893" w14:textId="77777777" w:rsidR="00FA0261" w:rsidRPr="00FA0261" w:rsidRDefault="00FA0261" w:rsidP="00FA0261">
            <w:pPr>
              <w:snapToGrid w:val="0"/>
              <w:rPr>
                <w:rFonts w:ascii="標楷體" w:eastAsia="標楷體" w:hAnsi="標楷體" w:cs="Times New Roman"/>
                <w:szCs w:val="24"/>
              </w:rPr>
            </w:pPr>
          </w:p>
          <w:p w14:paraId="641841D1" w14:textId="77777777" w:rsidR="00FA0261" w:rsidRPr="00FA0261" w:rsidRDefault="00FA0261" w:rsidP="00FA0261">
            <w:pPr>
              <w:snapToGrid w:val="0"/>
              <w:rPr>
                <w:rFonts w:ascii="標楷體" w:eastAsia="標楷體" w:hAnsi="標楷體" w:cs="Times New Roman"/>
                <w:szCs w:val="24"/>
              </w:rPr>
            </w:pPr>
          </w:p>
          <w:p w14:paraId="11A1D6C8" w14:textId="77777777" w:rsidR="00FA0261" w:rsidRPr="00FA0261" w:rsidRDefault="00FA0261" w:rsidP="00FA0261">
            <w:pPr>
              <w:snapToGrid w:val="0"/>
              <w:rPr>
                <w:rFonts w:ascii="標楷體" w:eastAsia="標楷體" w:hAnsi="標楷體" w:cs="Times New Roman"/>
                <w:szCs w:val="24"/>
              </w:rPr>
            </w:pPr>
          </w:p>
          <w:p w14:paraId="08B960B2" w14:textId="77777777" w:rsidR="00FA0261" w:rsidRPr="00FA0261" w:rsidRDefault="00FA0261" w:rsidP="00FA0261">
            <w:pPr>
              <w:snapToGrid w:val="0"/>
              <w:rPr>
                <w:rFonts w:ascii="標楷體" w:eastAsia="標楷體" w:hAnsi="標楷體" w:cs="Times New Roman"/>
                <w:szCs w:val="24"/>
              </w:rPr>
            </w:pPr>
          </w:p>
          <w:p w14:paraId="4ABF3C51" w14:textId="77777777" w:rsidR="00FA0261" w:rsidRPr="00FA0261" w:rsidRDefault="00FA0261" w:rsidP="00FA0261">
            <w:pPr>
              <w:snapToGrid w:val="0"/>
              <w:rPr>
                <w:rFonts w:ascii="標楷體" w:eastAsia="標楷體" w:hAnsi="標楷體" w:cs="Times New Roman"/>
                <w:szCs w:val="24"/>
              </w:rPr>
            </w:pPr>
          </w:p>
          <w:p w14:paraId="2579DD59" w14:textId="77777777" w:rsidR="00FA0261" w:rsidRPr="00FA0261" w:rsidRDefault="00FA0261" w:rsidP="00FA0261">
            <w:pPr>
              <w:snapToGrid w:val="0"/>
              <w:rPr>
                <w:rFonts w:ascii="標楷體" w:eastAsia="標楷體" w:hAnsi="標楷體" w:cs="Times New Roman"/>
                <w:szCs w:val="24"/>
              </w:rPr>
            </w:pPr>
          </w:p>
          <w:p w14:paraId="4F2D64B7" w14:textId="77777777" w:rsidR="00FA0261" w:rsidRPr="00FA0261" w:rsidRDefault="00FA0261" w:rsidP="00FA0261">
            <w:pPr>
              <w:snapToGrid w:val="0"/>
              <w:rPr>
                <w:rFonts w:ascii="標楷體" w:eastAsia="標楷體" w:hAnsi="標楷體" w:cs="Times New Roman"/>
                <w:szCs w:val="24"/>
              </w:rPr>
            </w:pPr>
          </w:p>
          <w:p w14:paraId="1B7DA1F7" w14:textId="77777777" w:rsidR="00FA0261" w:rsidRPr="00FA0261" w:rsidRDefault="00FA0261" w:rsidP="00FA0261">
            <w:pPr>
              <w:snapToGrid w:val="0"/>
              <w:rPr>
                <w:rFonts w:ascii="標楷體" w:eastAsia="標楷體" w:hAnsi="標楷體" w:cs="Times New Roman"/>
                <w:szCs w:val="24"/>
              </w:rPr>
            </w:pPr>
          </w:p>
          <w:p w14:paraId="3DBB4045" w14:textId="77777777" w:rsidR="00FA0261" w:rsidRPr="00FA0261" w:rsidRDefault="00FA0261" w:rsidP="00FA0261">
            <w:pPr>
              <w:snapToGrid w:val="0"/>
              <w:rPr>
                <w:rFonts w:ascii="標楷體" w:eastAsia="標楷體" w:hAnsi="標楷體" w:cs="Times New Roman"/>
                <w:szCs w:val="24"/>
              </w:rPr>
            </w:pPr>
          </w:p>
          <w:p w14:paraId="539D721A" w14:textId="77777777" w:rsidR="00FA0261" w:rsidRPr="00FA0261" w:rsidRDefault="00FA0261" w:rsidP="00FA0261">
            <w:pPr>
              <w:snapToGrid w:val="0"/>
              <w:rPr>
                <w:rFonts w:ascii="標楷體" w:eastAsia="標楷體" w:hAnsi="標楷體" w:cs="Times New Roman"/>
                <w:szCs w:val="24"/>
              </w:rPr>
            </w:pPr>
          </w:p>
          <w:p w14:paraId="5A2F43E2" w14:textId="77777777" w:rsidR="00FA0261" w:rsidRPr="00FA0261" w:rsidRDefault="00FA0261" w:rsidP="00FA0261">
            <w:pPr>
              <w:snapToGrid w:val="0"/>
              <w:rPr>
                <w:rFonts w:ascii="標楷體" w:eastAsia="標楷體" w:hAnsi="標楷體" w:cs="Times New Roman"/>
                <w:szCs w:val="24"/>
              </w:rPr>
            </w:pPr>
          </w:p>
          <w:p w14:paraId="624C1947" w14:textId="77777777" w:rsidR="00FA0261" w:rsidRPr="00FA0261" w:rsidRDefault="00FA0261" w:rsidP="00FA0261">
            <w:pPr>
              <w:snapToGrid w:val="0"/>
              <w:rPr>
                <w:rFonts w:ascii="標楷體" w:eastAsia="標楷體" w:hAnsi="標楷體" w:cs="Times New Roman"/>
                <w:szCs w:val="24"/>
              </w:rPr>
            </w:pPr>
          </w:p>
          <w:p w14:paraId="1C72B361" w14:textId="77777777" w:rsidR="00FA0261" w:rsidRPr="00FA0261" w:rsidRDefault="00FA0261" w:rsidP="00FA0261">
            <w:pPr>
              <w:snapToGrid w:val="0"/>
              <w:rPr>
                <w:rFonts w:ascii="標楷體" w:eastAsia="標楷體" w:hAnsi="標楷體" w:cs="Times New Roman"/>
                <w:szCs w:val="24"/>
              </w:rPr>
            </w:pPr>
          </w:p>
          <w:p w14:paraId="55B24014" w14:textId="77777777" w:rsidR="009863B8" w:rsidRPr="00FA0261" w:rsidRDefault="009863B8" w:rsidP="009863B8">
            <w:pPr>
              <w:snapToGrid w:val="0"/>
              <w:rPr>
                <w:rFonts w:ascii="標楷體" w:eastAsia="標楷體" w:hAnsi="標楷體" w:cs="Times New Roman"/>
                <w:szCs w:val="24"/>
              </w:rPr>
            </w:pPr>
            <w:r w:rsidRPr="00FA0261">
              <w:rPr>
                <w:rFonts w:ascii="標楷體" w:eastAsia="標楷體" w:hAnsi="標楷體"/>
                <w:noProof/>
                <w:szCs w:val="24"/>
              </w:rPr>
              <w:t>能依照步驟操作高市圖線上閱讀資源</w:t>
            </w:r>
          </w:p>
          <w:p w14:paraId="77584A01" w14:textId="77777777" w:rsidR="00FA0261" w:rsidRPr="00FA0261" w:rsidRDefault="00FA0261" w:rsidP="00FA0261">
            <w:pPr>
              <w:snapToGrid w:val="0"/>
              <w:rPr>
                <w:rFonts w:ascii="標楷體" w:eastAsia="標楷體" w:hAnsi="標楷體" w:cs="Times New Roman"/>
                <w:szCs w:val="24"/>
              </w:rPr>
            </w:pPr>
            <w:bookmarkStart w:id="0" w:name="_GoBack"/>
            <w:bookmarkEnd w:id="0"/>
          </w:p>
          <w:p w14:paraId="18B296F3" w14:textId="77777777" w:rsidR="00FA0261" w:rsidRPr="00FA0261" w:rsidRDefault="00FA0261" w:rsidP="00FA0261">
            <w:pPr>
              <w:snapToGrid w:val="0"/>
              <w:rPr>
                <w:rFonts w:ascii="標楷體" w:eastAsia="標楷體" w:hAnsi="標楷體" w:cs="Times New Roman"/>
                <w:szCs w:val="24"/>
              </w:rPr>
            </w:pPr>
          </w:p>
          <w:p w14:paraId="1655B708" w14:textId="77777777" w:rsidR="00FA0261" w:rsidRPr="00FA0261" w:rsidRDefault="00FA0261" w:rsidP="00FA0261">
            <w:pPr>
              <w:snapToGrid w:val="0"/>
              <w:rPr>
                <w:rFonts w:ascii="標楷體" w:eastAsia="標楷體" w:hAnsi="標楷體" w:cs="Times New Roman"/>
                <w:szCs w:val="24"/>
              </w:rPr>
            </w:pPr>
          </w:p>
          <w:p w14:paraId="715B5DB5" w14:textId="77777777" w:rsidR="00FA0261" w:rsidRPr="00FA0261" w:rsidRDefault="00FA0261" w:rsidP="00FA0261">
            <w:pPr>
              <w:snapToGrid w:val="0"/>
              <w:rPr>
                <w:rFonts w:ascii="標楷體" w:eastAsia="標楷體" w:hAnsi="標楷體" w:cs="Times New Roman"/>
                <w:szCs w:val="24"/>
              </w:rPr>
            </w:pPr>
          </w:p>
          <w:p w14:paraId="5926E49C" w14:textId="77777777" w:rsidR="00FA0261" w:rsidRPr="00FA0261" w:rsidRDefault="00FA0261" w:rsidP="00FA0261">
            <w:pPr>
              <w:snapToGrid w:val="0"/>
              <w:rPr>
                <w:rFonts w:ascii="標楷體" w:eastAsia="標楷體" w:hAnsi="標楷體" w:cs="Times New Roman"/>
                <w:szCs w:val="24"/>
              </w:rPr>
            </w:pPr>
          </w:p>
          <w:p w14:paraId="441D1840" w14:textId="77777777" w:rsidR="00FA0261" w:rsidRPr="00FA0261" w:rsidRDefault="00FA0261" w:rsidP="00FA0261">
            <w:pPr>
              <w:snapToGrid w:val="0"/>
              <w:rPr>
                <w:rFonts w:ascii="標楷體" w:eastAsia="標楷體" w:hAnsi="標楷體" w:cs="Times New Roman"/>
                <w:szCs w:val="24"/>
              </w:rPr>
            </w:pPr>
          </w:p>
          <w:p w14:paraId="2B383873" w14:textId="77777777" w:rsidR="00FA0261" w:rsidRPr="00FA0261" w:rsidRDefault="00FA0261" w:rsidP="00FA0261">
            <w:pPr>
              <w:snapToGrid w:val="0"/>
              <w:rPr>
                <w:rFonts w:ascii="標楷體" w:eastAsia="標楷體" w:hAnsi="標楷體" w:cs="Times New Roman"/>
                <w:szCs w:val="24"/>
              </w:rPr>
            </w:pPr>
          </w:p>
          <w:p w14:paraId="26DA6E84" w14:textId="77777777" w:rsidR="00FA0261" w:rsidRPr="00FA0261" w:rsidRDefault="00FA0261" w:rsidP="00FA0261">
            <w:pPr>
              <w:snapToGrid w:val="0"/>
              <w:rPr>
                <w:rFonts w:ascii="標楷體" w:eastAsia="標楷體" w:hAnsi="標楷體" w:cs="Times New Roman"/>
                <w:szCs w:val="24"/>
              </w:rPr>
            </w:pPr>
          </w:p>
          <w:p w14:paraId="24CE9685" w14:textId="77777777" w:rsidR="00FA0261" w:rsidRPr="00FA0261" w:rsidRDefault="00FA0261" w:rsidP="00FA0261">
            <w:pPr>
              <w:snapToGrid w:val="0"/>
              <w:rPr>
                <w:rFonts w:ascii="標楷體" w:eastAsia="標楷體" w:hAnsi="標楷體" w:cs="Times New Roman"/>
                <w:szCs w:val="24"/>
              </w:rPr>
            </w:pPr>
          </w:p>
          <w:p w14:paraId="24713A9E" w14:textId="77777777" w:rsidR="00FA0261" w:rsidRPr="00FA0261" w:rsidRDefault="00FA0261" w:rsidP="00FA0261">
            <w:pPr>
              <w:snapToGrid w:val="0"/>
              <w:rPr>
                <w:rFonts w:ascii="標楷體" w:eastAsia="標楷體" w:hAnsi="標楷體" w:cs="Times New Roman"/>
                <w:szCs w:val="24"/>
              </w:rPr>
            </w:pPr>
          </w:p>
          <w:p w14:paraId="26E2921F" w14:textId="77777777" w:rsidR="00FA0261" w:rsidRPr="00FA0261" w:rsidRDefault="00FA0261" w:rsidP="00FA0261">
            <w:pPr>
              <w:snapToGrid w:val="0"/>
              <w:rPr>
                <w:rFonts w:ascii="標楷體" w:eastAsia="標楷體" w:hAnsi="標楷體" w:cs="Times New Roman"/>
                <w:szCs w:val="24"/>
              </w:rPr>
            </w:pPr>
          </w:p>
          <w:p w14:paraId="10471E88" w14:textId="77777777" w:rsidR="00FA0261" w:rsidRPr="00FA0261" w:rsidRDefault="00FA0261" w:rsidP="00FA0261">
            <w:pPr>
              <w:snapToGrid w:val="0"/>
              <w:rPr>
                <w:rFonts w:ascii="標楷體" w:eastAsia="標楷體" w:hAnsi="標楷體" w:cs="Times New Roman"/>
                <w:szCs w:val="24"/>
              </w:rPr>
            </w:pPr>
          </w:p>
          <w:p w14:paraId="678DDABF" w14:textId="77777777" w:rsidR="00FA0261" w:rsidRPr="00FA0261" w:rsidRDefault="00FA0261" w:rsidP="00FA0261">
            <w:pPr>
              <w:snapToGrid w:val="0"/>
              <w:rPr>
                <w:rFonts w:ascii="標楷體" w:eastAsia="標楷體" w:hAnsi="標楷體" w:cs="Times New Roman"/>
                <w:noProof/>
                <w:szCs w:val="24"/>
              </w:rPr>
            </w:pPr>
          </w:p>
        </w:tc>
      </w:tr>
    </w:tbl>
    <w:p w14:paraId="129E1ED5" w14:textId="77777777" w:rsidR="00FA0261" w:rsidRPr="00A55F57" w:rsidRDefault="00FA0261" w:rsidP="00FA0261">
      <w:pPr>
        <w:spacing w:beforeLines="100" w:before="360"/>
        <w:jc w:val="center"/>
        <w:rPr>
          <w:rFonts w:ascii="標楷體" w:eastAsia="標楷體" w:hAnsi="標楷體"/>
          <w:sz w:val="40"/>
        </w:rPr>
      </w:pPr>
      <w:r w:rsidRPr="00A55F57">
        <w:rPr>
          <w:rFonts w:ascii="標楷體" w:eastAsia="標楷體" w:hAnsi="標楷體" w:hint="eastAsia"/>
          <w:sz w:val="40"/>
        </w:rPr>
        <w:lastRenderedPageBreak/>
        <w:t>評量規準</w:t>
      </w:r>
    </w:p>
    <w:p w14:paraId="571181EE" w14:textId="77777777" w:rsidR="00FA0261" w:rsidRPr="00A55F57" w:rsidRDefault="00FA0261" w:rsidP="00FA0261">
      <w:pPr>
        <w:rPr>
          <w:rFonts w:ascii="標楷體" w:eastAsia="標楷體" w:hAnsi="標楷體"/>
          <w:sz w:val="20"/>
        </w:rPr>
      </w:pPr>
    </w:p>
    <w:tbl>
      <w:tblPr>
        <w:tblStyle w:val="a3"/>
        <w:tblW w:w="0" w:type="auto"/>
        <w:tblInd w:w="421" w:type="dxa"/>
        <w:tblLook w:val="04A0" w:firstRow="1" w:lastRow="0" w:firstColumn="1" w:lastColumn="0" w:noHBand="0" w:noVBand="1"/>
      </w:tblPr>
      <w:tblGrid>
        <w:gridCol w:w="2409"/>
        <w:gridCol w:w="2599"/>
        <w:gridCol w:w="2599"/>
        <w:gridCol w:w="2599"/>
      </w:tblGrid>
      <w:tr w:rsidR="00FA0261" w:rsidRPr="00A55F57" w14:paraId="7D30B3F7" w14:textId="77777777" w:rsidTr="00EF0A5F">
        <w:trPr>
          <w:trHeight w:val="356"/>
        </w:trPr>
        <w:tc>
          <w:tcPr>
            <w:tcW w:w="2409" w:type="dxa"/>
            <w:vMerge w:val="restart"/>
            <w:tcBorders>
              <w:tl2br w:val="nil"/>
            </w:tcBorders>
            <w:vAlign w:val="center"/>
          </w:tcPr>
          <w:p w14:paraId="55B27C46" w14:textId="77777777" w:rsidR="00FA0261" w:rsidRPr="00A55F57" w:rsidRDefault="00FA0261" w:rsidP="00EF0A5F">
            <w:pPr>
              <w:jc w:val="center"/>
              <w:rPr>
                <w:rFonts w:ascii="標楷體" w:eastAsia="標楷體" w:hAnsi="標楷體"/>
                <w:b/>
              </w:rPr>
            </w:pPr>
            <w:r w:rsidRPr="00A55F57">
              <w:rPr>
                <w:rFonts w:ascii="標楷體" w:eastAsia="標楷體" w:hAnsi="標楷體" w:hint="eastAsia"/>
                <w:b/>
              </w:rPr>
              <w:t>評量向度</w:t>
            </w:r>
          </w:p>
        </w:tc>
        <w:tc>
          <w:tcPr>
            <w:tcW w:w="7797" w:type="dxa"/>
            <w:gridSpan w:val="3"/>
            <w:vAlign w:val="center"/>
          </w:tcPr>
          <w:p w14:paraId="3B566A16" w14:textId="77777777" w:rsidR="00FA0261" w:rsidRPr="00A55F57" w:rsidRDefault="00FA0261" w:rsidP="00EF0A5F">
            <w:pPr>
              <w:jc w:val="center"/>
              <w:rPr>
                <w:rFonts w:ascii="標楷體" w:eastAsia="標楷體" w:hAnsi="標楷體"/>
              </w:rPr>
            </w:pPr>
            <w:r w:rsidRPr="00A55F57">
              <w:rPr>
                <w:rFonts w:ascii="標楷體" w:eastAsia="標楷體" w:hAnsi="標楷體" w:cs="微軟正黑體" w:hint="eastAsia"/>
              </w:rPr>
              <w:t>表現等級</w:t>
            </w:r>
          </w:p>
        </w:tc>
      </w:tr>
      <w:tr w:rsidR="00FA0261" w:rsidRPr="00A55F57" w14:paraId="46195480" w14:textId="77777777" w:rsidTr="00EF0A5F">
        <w:trPr>
          <w:trHeight w:val="640"/>
        </w:trPr>
        <w:tc>
          <w:tcPr>
            <w:tcW w:w="2409" w:type="dxa"/>
            <w:vMerge/>
            <w:tcBorders>
              <w:tl2br w:val="nil"/>
            </w:tcBorders>
          </w:tcPr>
          <w:p w14:paraId="50751319" w14:textId="77777777" w:rsidR="00FA0261" w:rsidRPr="00A55F57" w:rsidRDefault="00FA0261" w:rsidP="00EF0A5F">
            <w:pPr>
              <w:rPr>
                <w:rFonts w:ascii="標楷體" w:eastAsia="標楷體" w:hAnsi="標楷體"/>
                <w:b/>
              </w:rPr>
            </w:pPr>
          </w:p>
        </w:tc>
        <w:tc>
          <w:tcPr>
            <w:tcW w:w="2599" w:type="dxa"/>
            <w:vAlign w:val="center"/>
          </w:tcPr>
          <w:p w14:paraId="366A9667" w14:textId="77777777" w:rsidR="00FA0261" w:rsidRPr="00A55F57" w:rsidRDefault="00FA0261" w:rsidP="00EF0A5F">
            <w:pPr>
              <w:jc w:val="center"/>
              <w:rPr>
                <w:rFonts w:ascii="標楷體" w:eastAsia="標楷體" w:hAnsi="標楷體"/>
              </w:rPr>
            </w:pPr>
            <w:r w:rsidRPr="00A55F57">
              <w:rPr>
                <w:rFonts w:ascii="標楷體" w:eastAsia="標楷體" w:hAnsi="標楷體" w:hint="eastAsia"/>
              </w:rPr>
              <w:t>優  異3</w:t>
            </w:r>
          </w:p>
          <w:p w14:paraId="3218AB9C" w14:textId="77777777" w:rsidR="00FA0261" w:rsidRPr="00A55F57" w:rsidRDefault="00FA0261" w:rsidP="00EF0A5F">
            <w:pPr>
              <w:jc w:val="center"/>
              <w:rPr>
                <w:rFonts w:ascii="標楷體" w:eastAsia="標楷體" w:hAnsi="標楷體"/>
                <w:b/>
              </w:rPr>
            </w:pPr>
            <w:r w:rsidRPr="00A55F57">
              <w:rPr>
                <w:rFonts w:ascii="標楷體" w:eastAsia="標楷體" w:hAnsi="標楷體" w:hint="eastAsia"/>
              </w:rPr>
              <w:t>(分</w:t>
            </w:r>
            <w:r w:rsidRPr="00A55F57">
              <w:rPr>
                <w:rFonts w:ascii="標楷體" w:eastAsia="標楷體" w:hAnsi="標楷體"/>
              </w:rPr>
              <w:t>數轉換</w:t>
            </w:r>
            <w:r w:rsidRPr="00A55F57">
              <w:rPr>
                <w:rFonts w:ascii="標楷體" w:eastAsia="標楷體" w:hAnsi="標楷體" w:hint="eastAsia"/>
              </w:rPr>
              <w:t>95-100)</w:t>
            </w:r>
          </w:p>
        </w:tc>
        <w:tc>
          <w:tcPr>
            <w:tcW w:w="2599" w:type="dxa"/>
            <w:vAlign w:val="center"/>
          </w:tcPr>
          <w:p w14:paraId="777C505E" w14:textId="77777777" w:rsidR="00FA0261" w:rsidRPr="00A55F57" w:rsidRDefault="00FA0261" w:rsidP="00EF0A5F">
            <w:pPr>
              <w:jc w:val="center"/>
              <w:rPr>
                <w:rFonts w:ascii="標楷體" w:eastAsia="標楷體" w:hAnsi="標楷體"/>
              </w:rPr>
            </w:pPr>
            <w:r w:rsidRPr="00A55F57">
              <w:rPr>
                <w:rFonts w:ascii="標楷體" w:eastAsia="標楷體" w:hAnsi="標楷體" w:hint="eastAsia"/>
              </w:rPr>
              <w:t>達  標2</w:t>
            </w:r>
          </w:p>
          <w:p w14:paraId="77241809" w14:textId="77777777" w:rsidR="00FA0261" w:rsidRPr="00A55F57" w:rsidRDefault="00FA0261" w:rsidP="00EF0A5F">
            <w:pPr>
              <w:jc w:val="center"/>
              <w:rPr>
                <w:rFonts w:ascii="標楷體" w:eastAsia="標楷體" w:hAnsi="標楷體"/>
                <w:b/>
              </w:rPr>
            </w:pPr>
            <w:r w:rsidRPr="00A55F57">
              <w:rPr>
                <w:rFonts w:ascii="標楷體" w:eastAsia="標楷體" w:hAnsi="標楷體"/>
              </w:rPr>
              <w:t>(</w:t>
            </w:r>
            <w:r w:rsidRPr="00A55F57">
              <w:rPr>
                <w:rFonts w:ascii="標楷體" w:eastAsia="標楷體" w:hAnsi="標楷體" w:hint="eastAsia"/>
              </w:rPr>
              <w:t>分</w:t>
            </w:r>
            <w:r w:rsidRPr="00A55F57">
              <w:rPr>
                <w:rFonts w:ascii="標楷體" w:eastAsia="標楷體" w:hAnsi="標楷體"/>
              </w:rPr>
              <w:t>數轉換</w:t>
            </w:r>
            <w:r w:rsidRPr="00A55F57">
              <w:rPr>
                <w:rFonts w:ascii="標楷體" w:eastAsia="標楷體" w:hAnsi="標楷體" w:hint="eastAsia"/>
              </w:rPr>
              <w:t>90-94)</w:t>
            </w:r>
          </w:p>
        </w:tc>
        <w:tc>
          <w:tcPr>
            <w:tcW w:w="2599" w:type="dxa"/>
            <w:vAlign w:val="center"/>
          </w:tcPr>
          <w:p w14:paraId="3EBB1512" w14:textId="77777777" w:rsidR="00FA0261" w:rsidRPr="00A55F57" w:rsidRDefault="00FA0261" w:rsidP="00EF0A5F">
            <w:pPr>
              <w:jc w:val="center"/>
              <w:rPr>
                <w:rFonts w:ascii="標楷體" w:eastAsia="標楷體" w:hAnsi="標楷體"/>
              </w:rPr>
            </w:pPr>
            <w:r w:rsidRPr="00A55F57">
              <w:rPr>
                <w:rFonts w:ascii="標楷體" w:eastAsia="標楷體" w:hAnsi="標楷體" w:hint="eastAsia"/>
              </w:rPr>
              <w:t>待加強1</w:t>
            </w:r>
          </w:p>
          <w:p w14:paraId="2A241A7F" w14:textId="77777777" w:rsidR="00FA0261" w:rsidRPr="00A55F57" w:rsidRDefault="00FA0261" w:rsidP="00EF0A5F">
            <w:pPr>
              <w:jc w:val="center"/>
              <w:rPr>
                <w:rFonts w:ascii="標楷體" w:eastAsia="標楷體" w:hAnsi="標楷體"/>
                <w:b/>
              </w:rPr>
            </w:pPr>
            <w:r w:rsidRPr="00A55F57">
              <w:rPr>
                <w:rFonts w:ascii="標楷體" w:eastAsia="標楷體" w:hAnsi="標楷體" w:hint="eastAsia"/>
              </w:rPr>
              <w:t>(分</w:t>
            </w:r>
            <w:r w:rsidRPr="00A55F57">
              <w:rPr>
                <w:rFonts w:ascii="標楷體" w:eastAsia="標楷體" w:hAnsi="標楷體"/>
              </w:rPr>
              <w:t>數轉換</w:t>
            </w:r>
            <w:r w:rsidRPr="00A55F57">
              <w:rPr>
                <w:rFonts w:ascii="標楷體" w:eastAsia="標楷體" w:hAnsi="標楷體" w:hint="eastAsia"/>
              </w:rPr>
              <w:t>85-89)</w:t>
            </w:r>
          </w:p>
        </w:tc>
      </w:tr>
      <w:tr w:rsidR="00FA0261" w:rsidRPr="00A55F57" w14:paraId="65321FCB" w14:textId="77777777" w:rsidTr="00EF0A5F">
        <w:trPr>
          <w:trHeight w:val="1089"/>
        </w:trPr>
        <w:tc>
          <w:tcPr>
            <w:tcW w:w="2409" w:type="dxa"/>
          </w:tcPr>
          <w:p w14:paraId="54CB8E96" w14:textId="77777777" w:rsidR="00FA0261" w:rsidRPr="00A55F57" w:rsidRDefault="00FA0261" w:rsidP="00EF0A5F">
            <w:pPr>
              <w:rPr>
                <w:rFonts w:ascii="標楷體" w:eastAsia="標楷體" w:hAnsi="標楷體"/>
                <w:b/>
                <w:sz w:val="28"/>
              </w:rPr>
            </w:pPr>
            <w:r w:rsidRPr="00257F01">
              <w:rPr>
                <w:rFonts w:ascii="Times New Roman" w:eastAsia="標楷體" w:hAnsi="Times New Roman"/>
                <w:noProof/>
                <w:color w:val="000000"/>
              </w:rPr>
              <w:t>認識各類資料庫</w:t>
            </w:r>
          </w:p>
        </w:tc>
        <w:tc>
          <w:tcPr>
            <w:tcW w:w="2599" w:type="dxa"/>
          </w:tcPr>
          <w:p w14:paraId="2029F366" w14:textId="77777777" w:rsidR="00FA0261" w:rsidRPr="00A55F57" w:rsidRDefault="00FA0261" w:rsidP="00EF0A5F">
            <w:pPr>
              <w:rPr>
                <w:rFonts w:ascii="標楷體" w:eastAsia="標楷體" w:hAnsi="標楷體"/>
                <w:b/>
                <w:sz w:val="28"/>
              </w:rPr>
            </w:pPr>
            <w:r w:rsidRPr="00257F01">
              <w:rPr>
                <w:rFonts w:ascii="Times New Roman" w:eastAsia="標楷體" w:hAnsi="Times New Roman"/>
                <w:color w:val="000000"/>
              </w:rPr>
              <w:t>能</w:t>
            </w:r>
            <w:r w:rsidRPr="00257F01">
              <w:rPr>
                <w:rFonts w:ascii="Times New Roman" w:eastAsia="標楷體" w:hAnsi="Times New Roman"/>
                <w:noProof/>
                <w:color w:val="000000"/>
              </w:rPr>
              <w:t>獨立操作高市圖資料庫平台，認識搜尋各類資料庫</w:t>
            </w:r>
            <w:r>
              <w:rPr>
                <w:rFonts w:ascii="Times New Roman" w:eastAsia="標楷體" w:hAnsi="Times New Roman" w:hint="eastAsia"/>
                <w:noProof/>
                <w:color w:val="000000"/>
              </w:rPr>
              <w:t>。</w:t>
            </w:r>
          </w:p>
        </w:tc>
        <w:tc>
          <w:tcPr>
            <w:tcW w:w="2599" w:type="dxa"/>
          </w:tcPr>
          <w:p w14:paraId="046B60E8" w14:textId="77777777" w:rsidR="00FA0261" w:rsidRPr="00A55F57" w:rsidRDefault="00FA0261" w:rsidP="00EF0A5F">
            <w:pPr>
              <w:rPr>
                <w:rFonts w:ascii="標楷體" w:eastAsia="標楷體" w:hAnsi="標楷體"/>
                <w:b/>
                <w:sz w:val="28"/>
              </w:rPr>
            </w:pPr>
            <w:r w:rsidRPr="00257F01">
              <w:rPr>
                <w:rFonts w:ascii="Times New Roman" w:eastAsia="標楷體" w:hAnsi="Times New Roman"/>
                <w:color w:val="000000"/>
              </w:rPr>
              <w:t>依照步驟指示</w:t>
            </w:r>
            <w:r w:rsidRPr="00257F01">
              <w:rPr>
                <w:rFonts w:ascii="Times New Roman" w:eastAsia="標楷體" w:hAnsi="Times New Roman"/>
                <w:noProof/>
                <w:color w:val="000000"/>
              </w:rPr>
              <w:t>獨立操作高市圖資料庫平台，認識搜尋各類資料庫</w:t>
            </w:r>
            <w:r>
              <w:rPr>
                <w:rFonts w:ascii="Times New Roman" w:eastAsia="標楷體" w:hAnsi="Times New Roman" w:hint="eastAsia"/>
                <w:noProof/>
                <w:color w:val="000000"/>
              </w:rPr>
              <w:t>。</w:t>
            </w:r>
          </w:p>
        </w:tc>
        <w:tc>
          <w:tcPr>
            <w:tcW w:w="2599" w:type="dxa"/>
          </w:tcPr>
          <w:p w14:paraId="26715762" w14:textId="77777777" w:rsidR="00FA0261" w:rsidRPr="00A55F57" w:rsidRDefault="00FA0261" w:rsidP="00EF0A5F">
            <w:pPr>
              <w:rPr>
                <w:rFonts w:ascii="標楷體" w:eastAsia="標楷體" w:hAnsi="標楷體"/>
                <w:b/>
                <w:sz w:val="28"/>
              </w:rPr>
            </w:pPr>
            <w:r w:rsidRPr="00A55F57">
              <w:rPr>
                <w:rFonts w:ascii="標楷體" w:eastAsia="標楷體" w:hAnsi="標楷體"/>
                <w:color w:val="000000"/>
              </w:rPr>
              <w:t>未達B級</w:t>
            </w:r>
          </w:p>
        </w:tc>
      </w:tr>
      <w:tr w:rsidR="00FA0261" w:rsidRPr="00A55F57" w14:paraId="4C9A3929" w14:textId="77777777" w:rsidTr="00EF0A5F">
        <w:trPr>
          <w:trHeight w:val="1530"/>
        </w:trPr>
        <w:tc>
          <w:tcPr>
            <w:tcW w:w="2409" w:type="dxa"/>
          </w:tcPr>
          <w:p w14:paraId="4EFA9CBE" w14:textId="77777777" w:rsidR="00FA0261" w:rsidRPr="00A55F57" w:rsidRDefault="00FA0261" w:rsidP="00EF0A5F">
            <w:pPr>
              <w:rPr>
                <w:rFonts w:ascii="標楷體" w:eastAsia="標楷體" w:hAnsi="標楷體"/>
                <w:noProof/>
                <w:color w:val="000000"/>
                <w:szCs w:val="24"/>
              </w:rPr>
            </w:pPr>
            <w:r w:rsidRPr="00257F01">
              <w:rPr>
                <w:rFonts w:ascii="Times New Roman" w:eastAsia="標楷體" w:hAnsi="Times New Roman"/>
                <w:noProof/>
                <w:color w:val="000000"/>
              </w:rPr>
              <w:t>認識資料庫平台，取得所需相關資訊</w:t>
            </w:r>
          </w:p>
        </w:tc>
        <w:tc>
          <w:tcPr>
            <w:tcW w:w="2599" w:type="dxa"/>
          </w:tcPr>
          <w:p w14:paraId="7F5BF15F" w14:textId="77777777" w:rsidR="00FA0261" w:rsidRPr="00A55F57" w:rsidRDefault="00FA0261" w:rsidP="00EF0A5F">
            <w:pPr>
              <w:rPr>
                <w:rFonts w:ascii="標楷體" w:eastAsia="標楷體" w:hAnsi="標楷體"/>
                <w:color w:val="000000"/>
                <w:szCs w:val="24"/>
              </w:rPr>
            </w:pPr>
            <w:r w:rsidRPr="00257F01">
              <w:rPr>
                <w:rFonts w:ascii="Times New Roman" w:eastAsia="標楷體" w:hAnsi="Times New Roman"/>
                <w:color w:val="000000"/>
              </w:rPr>
              <w:t>能</w:t>
            </w:r>
            <w:r w:rsidRPr="00257F01">
              <w:rPr>
                <w:rFonts w:ascii="Times New Roman" w:eastAsia="標楷體" w:hAnsi="Times New Roman"/>
                <w:noProof/>
                <w:color w:val="000000"/>
              </w:rPr>
              <w:t>利用高市圖高市圖資料庫平台，透過網路線上閱讀，取得研究練習所需相關資訊</w:t>
            </w:r>
            <w:r>
              <w:rPr>
                <w:rFonts w:ascii="Times New Roman" w:eastAsia="標楷體" w:hAnsi="Times New Roman" w:hint="eastAsia"/>
                <w:noProof/>
                <w:color w:val="000000"/>
                <w:szCs w:val="24"/>
              </w:rPr>
              <w:t>。</w:t>
            </w:r>
          </w:p>
        </w:tc>
        <w:tc>
          <w:tcPr>
            <w:tcW w:w="2599" w:type="dxa"/>
          </w:tcPr>
          <w:p w14:paraId="0547CD3D" w14:textId="77777777" w:rsidR="00FA0261" w:rsidRPr="00A55F57" w:rsidRDefault="00FA0261" w:rsidP="00EF0A5F">
            <w:pPr>
              <w:rPr>
                <w:rFonts w:ascii="標楷體" w:eastAsia="標楷體" w:hAnsi="標楷體"/>
                <w:color w:val="000000"/>
                <w:szCs w:val="24"/>
              </w:rPr>
            </w:pPr>
            <w:r w:rsidRPr="00257F01">
              <w:rPr>
                <w:rFonts w:ascii="Times New Roman" w:eastAsia="標楷體" w:hAnsi="Times New Roman"/>
                <w:color w:val="000000"/>
              </w:rPr>
              <w:t>依照步驟指示</w:t>
            </w:r>
            <w:r w:rsidRPr="00257F01">
              <w:rPr>
                <w:rFonts w:ascii="Times New Roman" w:eastAsia="標楷體" w:hAnsi="Times New Roman"/>
                <w:noProof/>
                <w:color w:val="000000"/>
              </w:rPr>
              <w:t>利用高市圖高市圖資料庫平台，透過網路線上閱讀，取得研究練習所需相關資訊</w:t>
            </w:r>
            <w:r>
              <w:rPr>
                <w:rFonts w:ascii="Times New Roman" w:eastAsia="標楷體" w:hAnsi="Times New Roman" w:hint="eastAsia"/>
                <w:noProof/>
                <w:color w:val="000000"/>
                <w:szCs w:val="24"/>
              </w:rPr>
              <w:t>。</w:t>
            </w:r>
          </w:p>
        </w:tc>
        <w:tc>
          <w:tcPr>
            <w:tcW w:w="2599" w:type="dxa"/>
          </w:tcPr>
          <w:p w14:paraId="2E995D3A" w14:textId="77777777" w:rsidR="00FA0261" w:rsidRPr="00A55F57" w:rsidRDefault="00FA0261" w:rsidP="00EF0A5F">
            <w:pPr>
              <w:rPr>
                <w:rFonts w:ascii="標楷體" w:eastAsia="標楷體" w:hAnsi="標楷體"/>
                <w:color w:val="000000"/>
              </w:rPr>
            </w:pPr>
            <w:r w:rsidRPr="00A55F57">
              <w:rPr>
                <w:rFonts w:ascii="標楷體" w:eastAsia="標楷體" w:hAnsi="標楷體"/>
                <w:color w:val="000000"/>
              </w:rPr>
              <w:t>未達B級</w:t>
            </w:r>
          </w:p>
        </w:tc>
      </w:tr>
    </w:tbl>
    <w:p w14:paraId="538FB17C" w14:textId="77777777" w:rsidR="00FA0261" w:rsidRPr="00A55F57" w:rsidRDefault="00FA0261" w:rsidP="00FA0261">
      <w:pPr>
        <w:rPr>
          <w:rFonts w:ascii="標楷體" w:eastAsia="標楷體" w:hAnsi="標楷體"/>
        </w:rPr>
      </w:pPr>
    </w:p>
    <w:p w14:paraId="69AC143D" w14:textId="1D6A507A" w:rsidR="00C82267" w:rsidRPr="00FA0261" w:rsidRDefault="00C82267" w:rsidP="00FA0261">
      <w:pPr>
        <w:widowControl/>
        <w:spacing w:beforeLines="100" w:before="360"/>
        <w:ind w:leftChars="117" w:left="281" w:firstLineChars="118" w:firstLine="283"/>
        <w:rPr>
          <w:rFonts w:ascii="標楷體" w:eastAsia="標楷體" w:hAnsi="標楷體"/>
        </w:rPr>
      </w:pPr>
    </w:p>
    <w:sectPr w:rsidR="00C82267" w:rsidRPr="00FA0261"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B033F" w14:textId="77777777" w:rsidR="0045524B" w:rsidRDefault="0045524B" w:rsidP="00194982">
      <w:r>
        <w:separator/>
      </w:r>
    </w:p>
  </w:endnote>
  <w:endnote w:type="continuationSeparator" w:id="0">
    <w:p w14:paraId="65F84958" w14:textId="77777777" w:rsidR="0045524B" w:rsidRDefault="0045524B"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charset w:val="00"/>
    <w:family w:val="swiss"/>
    <w:pitch w:val="variable"/>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4F6C7" w14:textId="77777777" w:rsidR="0045524B" w:rsidRDefault="0045524B" w:rsidP="00194982">
      <w:r>
        <w:separator/>
      </w:r>
    </w:p>
  </w:footnote>
  <w:footnote w:type="continuationSeparator" w:id="0">
    <w:p w14:paraId="71E8B47C" w14:textId="77777777" w:rsidR="0045524B" w:rsidRDefault="0045524B"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8"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3"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4"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1"/>
  </w:num>
  <w:num w:numId="2">
    <w:abstractNumId w:val="17"/>
  </w:num>
  <w:num w:numId="3">
    <w:abstractNumId w:val="1"/>
  </w:num>
  <w:num w:numId="4">
    <w:abstractNumId w:val="0"/>
  </w:num>
  <w:num w:numId="5">
    <w:abstractNumId w:val="4"/>
  </w:num>
  <w:num w:numId="6">
    <w:abstractNumId w:val="3"/>
  </w:num>
  <w:num w:numId="7">
    <w:abstractNumId w:val="16"/>
  </w:num>
  <w:num w:numId="8">
    <w:abstractNumId w:val="8"/>
  </w:num>
  <w:num w:numId="9">
    <w:abstractNumId w:val="7"/>
  </w:num>
  <w:num w:numId="10">
    <w:abstractNumId w:val="2"/>
  </w:num>
  <w:num w:numId="11">
    <w:abstractNumId w:val="13"/>
  </w:num>
  <w:num w:numId="12">
    <w:abstractNumId w:val="6"/>
  </w:num>
  <w:num w:numId="13">
    <w:abstractNumId w:val="12"/>
  </w:num>
  <w:num w:numId="14">
    <w:abstractNumId w:val="14"/>
  </w:num>
  <w:num w:numId="15">
    <w:abstractNumId w:val="9"/>
  </w:num>
  <w:num w:numId="16">
    <w:abstractNumId w:val="10"/>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9C"/>
    <w:rsid w:val="00013D2A"/>
    <w:rsid w:val="0001459C"/>
    <w:rsid w:val="0003416E"/>
    <w:rsid w:val="00047C21"/>
    <w:rsid w:val="000A4CCE"/>
    <w:rsid w:val="000A678F"/>
    <w:rsid w:val="000B1182"/>
    <w:rsid w:val="000B18ED"/>
    <w:rsid w:val="000B230F"/>
    <w:rsid w:val="000C01CA"/>
    <w:rsid w:val="000D4546"/>
    <w:rsid w:val="00162EA8"/>
    <w:rsid w:val="00185BE3"/>
    <w:rsid w:val="00191B43"/>
    <w:rsid w:val="00194982"/>
    <w:rsid w:val="0019535A"/>
    <w:rsid w:val="00195F79"/>
    <w:rsid w:val="001C0563"/>
    <w:rsid w:val="001C166F"/>
    <w:rsid w:val="00200228"/>
    <w:rsid w:val="002016DF"/>
    <w:rsid w:val="00232530"/>
    <w:rsid w:val="00280684"/>
    <w:rsid w:val="002F5B21"/>
    <w:rsid w:val="00301E9D"/>
    <w:rsid w:val="00307F40"/>
    <w:rsid w:val="00334375"/>
    <w:rsid w:val="00342F49"/>
    <w:rsid w:val="00382C9C"/>
    <w:rsid w:val="003D7E0F"/>
    <w:rsid w:val="004078FC"/>
    <w:rsid w:val="0041765C"/>
    <w:rsid w:val="0042710B"/>
    <w:rsid w:val="0045524B"/>
    <w:rsid w:val="00460ED0"/>
    <w:rsid w:val="004C2E2A"/>
    <w:rsid w:val="004F149D"/>
    <w:rsid w:val="00541598"/>
    <w:rsid w:val="005734D8"/>
    <w:rsid w:val="00585F6D"/>
    <w:rsid w:val="005874B4"/>
    <w:rsid w:val="00595BCB"/>
    <w:rsid w:val="005A5176"/>
    <w:rsid w:val="006151FB"/>
    <w:rsid w:val="006400E9"/>
    <w:rsid w:val="00653553"/>
    <w:rsid w:val="00664922"/>
    <w:rsid w:val="006B5CD2"/>
    <w:rsid w:val="006D37C4"/>
    <w:rsid w:val="006E4F59"/>
    <w:rsid w:val="00741797"/>
    <w:rsid w:val="0074346E"/>
    <w:rsid w:val="00776FC3"/>
    <w:rsid w:val="007A5222"/>
    <w:rsid w:val="007D6100"/>
    <w:rsid w:val="007E51FF"/>
    <w:rsid w:val="00802695"/>
    <w:rsid w:val="00835A9D"/>
    <w:rsid w:val="00852347"/>
    <w:rsid w:val="0086136E"/>
    <w:rsid w:val="00865B7D"/>
    <w:rsid w:val="00886071"/>
    <w:rsid w:val="008907A3"/>
    <w:rsid w:val="00892834"/>
    <w:rsid w:val="008E3078"/>
    <w:rsid w:val="009035A1"/>
    <w:rsid w:val="00917D99"/>
    <w:rsid w:val="0092378A"/>
    <w:rsid w:val="009863B8"/>
    <w:rsid w:val="00990380"/>
    <w:rsid w:val="00992AC7"/>
    <w:rsid w:val="009B5A1B"/>
    <w:rsid w:val="009E1157"/>
    <w:rsid w:val="009F545B"/>
    <w:rsid w:val="00A50CEC"/>
    <w:rsid w:val="00A55C49"/>
    <w:rsid w:val="00A5725A"/>
    <w:rsid w:val="00A63B23"/>
    <w:rsid w:val="00AB161D"/>
    <w:rsid w:val="00AD1F24"/>
    <w:rsid w:val="00B0060D"/>
    <w:rsid w:val="00B26DCC"/>
    <w:rsid w:val="00B61ADB"/>
    <w:rsid w:val="00B622F5"/>
    <w:rsid w:val="00B70D84"/>
    <w:rsid w:val="00B924CD"/>
    <w:rsid w:val="00B9271D"/>
    <w:rsid w:val="00BA4DCC"/>
    <w:rsid w:val="00BB0078"/>
    <w:rsid w:val="00BC06A2"/>
    <w:rsid w:val="00BC74B5"/>
    <w:rsid w:val="00BD58B3"/>
    <w:rsid w:val="00BF48CE"/>
    <w:rsid w:val="00C05202"/>
    <w:rsid w:val="00C05718"/>
    <w:rsid w:val="00C211BC"/>
    <w:rsid w:val="00C565D6"/>
    <w:rsid w:val="00C82267"/>
    <w:rsid w:val="00C823C8"/>
    <w:rsid w:val="00CC181E"/>
    <w:rsid w:val="00D24B7E"/>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7906"/>
    <w:rsid w:val="00F059A4"/>
    <w:rsid w:val="00F27552"/>
    <w:rsid w:val="00F45135"/>
    <w:rsid w:val="00F71841"/>
    <w:rsid w:val="00FA026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DELL</cp:lastModifiedBy>
  <cp:revision>4</cp:revision>
  <cp:lastPrinted>2020-11-02T08:40:00Z</cp:lastPrinted>
  <dcterms:created xsi:type="dcterms:W3CDTF">2025-06-05T09:02:00Z</dcterms:created>
  <dcterms:modified xsi:type="dcterms:W3CDTF">2025-06-07T01:53:00Z</dcterms:modified>
</cp:coreProperties>
</file>