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CF5" w:rsidRDefault="007D1BC8">
      <w:pPr>
        <w:pStyle w:val="CM9"/>
        <w:snapToGrid w:val="0"/>
        <w:spacing w:after="180" w:line="40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  <w:t>高雄市左營區福山國民小學《閱讀大小事》</w:t>
      </w:r>
      <w:r>
        <w:rPr>
          <w:rFonts w:ascii="Times New Roman" w:hAnsi="Times New Roman"/>
          <w:b/>
          <w:sz w:val="28"/>
          <w:szCs w:val="28"/>
        </w:rPr>
        <w:t>課程教案</w:t>
      </w:r>
    </w:p>
    <w:p w:rsidR="007F5CF5" w:rsidRDefault="007D1BC8">
      <w:pPr>
        <w:tabs>
          <w:tab w:val="center" w:pos="5499"/>
          <w:tab w:val="left" w:pos="8160"/>
        </w:tabs>
        <w:rPr>
          <w:rFonts w:ascii="標楷體" w:eastAsia="標楷體" w:hAnsi="標楷體" w:cs="Times New Roman"/>
          <w:b/>
          <w:kern w:val="0"/>
          <w:sz w:val="28"/>
          <w:szCs w:val="28"/>
        </w:rPr>
      </w:pPr>
      <w:r>
        <w:rPr>
          <w:rFonts w:ascii="標楷體" w:eastAsia="標楷體" w:hAnsi="標楷體" w:cs="Times New Roman"/>
          <w:b/>
          <w:kern w:val="0"/>
          <w:sz w:val="28"/>
          <w:szCs w:val="28"/>
        </w:rPr>
        <w:tab/>
        <w:t>《</w:t>
      </w:r>
      <w:r w:rsidR="009755BB">
        <w:rPr>
          <w:rFonts w:ascii="標楷體" w:eastAsia="標楷體" w:hAnsi="標楷體" w:cs="Times New Roman"/>
          <w:b/>
          <w:kern w:val="0"/>
          <w:sz w:val="28"/>
          <w:szCs w:val="28"/>
        </w:rPr>
        <w:t>認識書的結構</w:t>
      </w:r>
      <w:r w:rsidR="00B2277F">
        <w:rPr>
          <w:rFonts w:ascii="標楷體" w:eastAsia="標楷體" w:hAnsi="標楷體" w:cs="Times New Roman"/>
          <w:b/>
          <w:kern w:val="0"/>
          <w:sz w:val="28"/>
          <w:szCs w:val="28"/>
        </w:rPr>
        <w:t>-</w:t>
      </w:r>
      <w:r w:rsidR="00B2277F">
        <w:rPr>
          <w:rFonts w:ascii="標楷體" w:eastAsia="標楷體" w:hAnsi="標楷體" w:cs="Times New Roman"/>
          <w:b/>
          <w:kern w:val="0"/>
          <w:sz w:val="28"/>
          <w:szCs w:val="28"/>
        </w:rPr>
        <w:t>書的奧妙報你知</w:t>
      </w:r>
      <w:r>
        <w:rPr>
          <w:rFonts w:ascii="標楷體" w:eastAsia="標楷體" w:hAnsi="標楷體" w:cs="Times New Roman"/>
          <w:b/>
          <w:kern w:val="0"/>
          <w:sz w:val="28"/>
          <w:szCs w:val="28"/>
        </w:rPr>
        <w:t>》</w:t>
      </w:r>
      <w:r>
        <w:rPr>
          <w:rFonts w:ascii="標楷體" w:eastAsia="標楷體" w:hAnsi="標楷體" w:cs="Times New Roman"/>
          <w:b/>
          <w:kern w:val="0"/>
          <w:sz w:val="28"/>
          <w:szCs w:val="28"/>
        </w:rPr>
        <w:tab/>
      </w:r>
    </w:p>
    <w:p w:rsidR="007F5CF5" w:rsidRDefault="007F5CF5">
      <w:pPr>
        <w:tabs>
          <w:tab w:val="center" w:pos="5499"/>
          <w:tab w:val="left" w:pos="8160"/>
        </w:tabs>
        <w:rPr>
          <w:rFonts w:ascii="標楷體" w:eastAsia="標楷體" w:hAnsi="標楷體" w:cs="Times New Roman"/>
          <w:b/>
          <w:kern w:val="0"/>
          <w:sz w:val="28"/>
          <w:szCs w:val="28"/>
        </w:rPr>
      </w:pPr>
      <w:bookmarkStart w:id="0" w:name="_GoBack"/>
      <w:bookmarkEnd w:id="0"/>
    </w:p>
    <w:p w:rsidR="007F5CF5" w:rsidRDefault="007D1BC8">
      <w:pPr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</w:rPr>
        <w:t>一、設計理念</w:t>
      </w:r>
    </w:p>
    <w:p w:rsidR="007F5CF5" w:rsidRDefault="007D1BC8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   在一年級的圖書館利用教育課程中，學生已初步「認識圖書館」與「認識參考工具書」。因此在二年級的圖書館利用教育進一步的針對「書」做一系列的認識與了解，從「一本書」的外觀到內容，再到「多本書」的內容及類別比較，讓學生藉由此課程發現關於「書」的各種知識，並引發學生的閱讀動機。</w:t>
      </w:r>
    </w:p>
    <w:p w:rsidR="007F5CF5" w:rsidRDefault="007D1BC8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   因此，本課程設計實作的教學活動，配合素養導向「溝通互動」這個層面，透過表達自己的想法、與人溝通，並能同理與尊重他人的想法。</w:t>
      </w:r>
    </w:p>
    <w:p w:rsidR="007F5CF5" w:rsidRDefault="007F5CF5">
      <w:pPr>
        <w:rPr>
          <w:rFonts w:ascii="標楷體" w:eastAsia="標楷體" w:hAnsi="標楷體"/>
          <w:color w:val="FF0000"/>
        </w:rPr>
      </w:pPr>
    </w:p>
    <w:p w:rsidR="007F5CF5" w:rsidRDefault="007D1BC8">
      <w:pPr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</w:rPr>
        <w:t>二、教學設計</w:t>
      </w:r>
    </w:p>
    <w:tbl>
      <w:tblPr>
        <w:tblW w:w="10280" w:type="dxa"/>
        <w:jc w:val="center"/>
        <w:tblLayout w:type="fixed"/>
        <w:tblLook w:val="04A0" w:firstRow="1" w:lastRow="0" w:firstColumn="1" w:lastColumn="0" w:noHBand="0" w:noVBand="1"/>
      </w:tblPr>
      <w:tblGrid>
        <w:gridCol w:w="1138"/>
        <w:gridCol w:w="1008"/>
        <w:gridCol w:w="25"/>
        <w:gridCol w:w="2070"/>
        <w:gridCol w:w="1613"/>
        <w:gridCol w:w="1618"/>
        <w:gridCol w:w="683"/>
        <w:gridCol w:w="604"/>
        <w:gridCol w:w="1285"/>
        <w:gridCol w:w="236"/>
      </w:tblGrid>
      <w:tr w:rsidR="007F5CF5">
        <w:trPr>
          <w:trHeight w:val="641"/>
          <w:jc w:val="center"/>
        </w:trPr>
        <w:tc>
          <w:tcPr>
            <w:tcW w:w="21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F5CF5" w:rsidRDefault="007D1BC8">
            <w:pPr>
              <w:snapToGrid w:val="0"/>
              <w:jc w:val="both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實施年級</w:t>
            </w:r>
          </w:p>
        </w:tc>
        <w:tc>
          <w:tcPr>
            <w:tcW w:w="3780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二年級</w:t>
            </w:r>
            <w:r>
              <w:rPr>
                <w:rFonts w:eastAsia="標楷體"/>
              </w:rPr>
              <w:t>(</w:t>
            </w:r>
            <w:r>
              <w:rPr>
                <w:rFonts w:eastAsia="標楷體"/>
              </w:rPr>
              <w:t>上</w:t>
            </w:r>
            <w:r>
              <w:rPr>
                <w:rFonts w:eastAsia="標楷體"/>
              </w:rPr>
              <w:t>)</w:t>
            </w:r>
          </w:p>
        </w:tc>
        <w:tc>
          <w:tcPr>
            <w:tcW w:w="164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F5CF5" w:rsidRDefault="007D1BC8">
            <w:pPr>
              <w:snapToGrid w:val="0"/>
              <w:jc w:val="both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設計者</w:t>
            </w:r>
          </w:p>
        </w:tc>
        <w:tc>
          <w:tcPr>
            <w:tcW w:w="2671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7F5CF5" w:rsidRDefault="007D1BC8">
            <w:pPr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二年級教學團隊</w:t>
            </w:r>
          </w:p>
        </w:tc>
      </w:tr>
      <w:tr w:rsidR="007F5CF5">
        <w:trPr>
          <w:trHeight w:val="708"/>
          <w:jc w:val="center"/>
        </w:trPr>
        <w:tc>
          <w:tcPr>
            <w:tcW w:w="218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F5CF5" w:rsidRDefault="007D1BC8">
            <w:pPr>
              <w:snapToGrid w:val="0"/>
              <w:jc w:val="both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領域</w:t>
            </w:r>
            <w:r>
              <w:rPr>
                <w:rFonts w:eastAsia="標楷體"/>
                <w:b/>
              </w:rPr>
              <w:t>/</w:t>
            </w:r>
            <w:r>
              <w:rPr>
                <w:rFonts w:eastAsia="標楷體"/>
                <w:b/>
              </w:rPr>
              <w:t>科目</w:t>
            </w:r>
          </w:p>
        </w:tc>
        <w:tc>
          <w:tcPr>
            <w:tcW w:w="3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生活、國語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F5CF5" w:rsidRDefault="007D1BC8">
            <w:pPr>
              <w:snapToGrid w:val="0"/>
              <w:jc w:val="both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總節數</w:t>
            </w:r>
          </w:p>
        </w:tc>
        <w:tc>
          <w:tcPr>
            <w:tcW w:w="26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7F5CF5" w:rsidRDefault="007D1BC8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3節</w:t>
            </w:r>
          </w:p>
        </w:tc>
      </w:tr>
      <w:tr w:rsidR="007F5CF5">
        <w:trPr>
          <w:trHeight w:val="3197"/>
          <w:jc w:val="center"/>
        </w:trPr>
        <w:tc>
          <w:tcPr>
            <w:tcW w:w="10279" w:type="dxa"/>
            <w:gridSpan w:val="10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F5CF5" w:rsidRDefault="007D1BC8">
            <w:pPr>
              <w:snapToGrid w:val="0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核心素養：</w:t>
            </w:r>
          </w:p>
          <w:p w:rsidR="007F5CF5" w:rsidRDefault="007D1BC8">
            <w:pPr>
              <w:snapToGrid w:val="0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B</w:t>
            </w:r>
            <w:r>
              <w:rPr>
                <w:rFonts w:eastAsia="標楷體"/>
                <w:b/>
              </w:rPr>
              <w:t>溝通互動</w:t>
            </w:r>
            <w:r>
              <w:rPr>
                <w:rFonts w:eastAsia="標楷體"/>
                <w:b/>
              </w:rPr>
              <w:t>/B1</w:t>
            </w:r>
            <w:r>
              <w:rPr>
                <w:rFonts w:eastAsia="標楷體"/>
                <w:b/>
              </w:rPr>
              <w:t>符號運用與溝通表達</w:t>
            </w:r>
          </w:p>
          <w:p w:rsidR="007F5CF5" w:rsidRDefault="007D1BC8">
            <w:pPr>
              <w:snapToGrid w:val="0"/>
              <w:rPr>
                <w:rFonts w:eastAsia="標楷體"/>
              </w:rPr>
            </w:pPr>
            <w:r>
              <w:rPr>
                <w:rFonts w:eastAsia="標楷體"/>
              </w:rPr>
              <w:t>▓</w:t>
            </w:r>
            <w:r>
              <w:rPr>
                <w:rFonts w:eastAsia="標楷體"/>
              </w:rPr>
              <w:t>生活</w:t>
            </w:r>
            <w:r>
              <w:rPr>
                <w:rFonts w:eastAsia="標楷體"/>
              </w:rPr>
              <w:t>-E-B1</w:t>
            </w:r>
            <w:r>
              <w:rPr>
                <w:rFonts w:eastAsia="標楷體"/>
              </w:rPr>
              <w:t>使用適切且多元的表徵符號，表達自己的想法、與人溝通，並能同理與尊重他人想法。</w:t>
            </w:r>
          </w:p>
          <w:p w:rsidR="007F5CF5" w:rsidRDefault="007F5CF5">
            <w:pPr>
              <w:snapToGrid w:val="0"/>
              <w:rPr>
                <w:rFonts w:eastAsia="標楷體"/>
              </w:rPr>
            </w:pPr>
          </w:p>
          <w:p w:rsidR="007F5CF5" w:rsidRDefault="007D1BC8">
            <w:pPr>
              <w:snapToGrid w:val="0"/>
              <w:rPr>
                <w:rFonts w:eastAsia="標楷體"/>
              </w:rPr>
            </w:pPr>
            <w:r>
              <w:rPr>
                <w:rFonts w:eastAsia="標楷體"/>
              </w:rPr>
              <w:t>▓</w:t>
            </w:r>
            <w:r>
              <w:rPr>
                <w:rFonts w:eastAsia="標楷體"/>
              </w:rPr>
              <w:t>國</w:t>
            </w:r>
            <w:r>
              <w:rPr>
                <w:rFonts w:eastAsia="標楷體"/>
              </w:rPr>
              <w:t>-E-B1</w:t>
            </w:r>
            <w:r>
              <w:rPr>
                <w:rFonts w:eastAsia="標楷體"/>
              </w:rPr>
              <w:t>理解與運用國語文在日常生活中學習體察他人的感受，並給予適當的回應，以達成溝通及互動的目標。</w:t>
            </w:r>
          </w:p>
        </w:tc>
      </w:tr>
      <w:tr w:rsidR="007F5CF5">
        <w:trPr>
          <w:trHeight w:val="3230"/>
          <w:jc w:val="center"/>
        </w:trPr>
        <w:tc>
          <w:tcPr>
            <w:tcW w:w="1157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:rsidR="007F5CF5" w:rsidRDefault="007D1BC8">
            <w:pPr>
              <w:snapToGrid w:val="0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學習</w:t>
            </w:r>
          </w:p>
          <w:p w:rsidR="007F5CF5" w:rsidRDefault="007D1BC8">
            <w:pPr>
              <w:snapToGrid w:val="0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重點</w:t>
            </w:r>
          </w:p>
        </w:tc>
        <w:tc>
          <w:tcPr>
            <w:tcW w:w="1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F5CF5" w:rsidRDefault="007D1BC8">
            <w:pPr>
              <w:snapToGrid w:val="0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學習</w:t>
            </w:r>
          </w:p>
          <w:p w:rsidR="007F5CF5" w:rsidRDefault="007D1BC8">
            <w:pPr>
              <w:snapToGrid w:val="0"/>
              <w:rPr>
                <w:rFonts w:eastAsia="標楷體"/>
              </w:rPr>
            </w:pPr>
            <w:r>
              <w:rPr>
                <w:rFonts w:eastAsia="標楷體"/>
                <w:b/>
              </w:rPr>
              <w:t>表現</w:t>
            </w:r>
          </w:p>
        </w:tc>
        <w:tc>
          <w:tcPr>
            <w:tcW w:w="80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:rsidR="007F5CF5" w:rsidRDefault="007D1BC8">
            <w:pPr>
              <w:pStyle w:val="ad"/>
              <w:snapToGrid w:val="0"/>
              <w:ind w:left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/>
                <w:color w:val="000000" w:themeColor="text1"/>
                <w:szCs w:val="24"/>
              </w:rPr>
              <w:t>【國語文】</w:t>
            </w:r>
          </w:p>
          <w:p w:rsidR="007F5CF5" w:rsidRDefault="007D1BC8">
            <w:pPr>
              <w:pStyle w:val="ad"/>
              <w:snapToGrid w:val="0"/>
              <w:ind w:left="0"/>
              <w:rPr>
                <w:rFonts w:eastAsia="標楷體"/>
              </w:rPr>
            </w:pPr>
            <w:r>
              <w:rPr>
                <w:rFonts w:ascii="標楷體" w:eastAsia="標楷體" w:hAnsi="標楷體"/>
                <w:color w:val="000000" w:themeColor="text1"/>
                <w:szCs w:val="24"/>
              </w:rPr>
              <w:t xml:space="preserve">5-I-9 </w:t>
            </w:r>
            <w:r>
              <w:rPr>
                <w:rFonts w:eastAsia="標楷體"/>
              </w:rPr>
              <w:t>喜愛閱讀，並樂於與他人分享閱讀心得。</w:t>
            </w:r>
          </w:p>
          <w:p w:rsidR="007F5CF5" w:rsidRDefault="007F5CF5">
            <w:pPr>
              <w:pStyle w:val="ad"/>
              <w:snapToGrid w:val="0"/>
              <w:ind w:left="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7F5CF5" w:rsidRDefault="007D1BC8">
            <w:pPr>
              <w:pStyle w:val="ad"/>
              <w:snapToGrid w:val="0"/>
              <w:ind w:left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/>
                <w:color w:val="000000" w:themeColor="text1"/>
                <w:szCs w:val="24"/>
              </w:rPr>
              <w:t>【生活】</w:t>
            </w:r>
          </w:p>
          <w:p w:rsidR="007F5CF5" w:rsidRDefault="007D1BC8">
            <w:pPr>
              <w:pStyle w:val="ad"/>
              <w:snapToGrid w:val="0"/>
              <w:ind w:left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/>
                <w:color w:val="000000" w:themeColor="text1"/>
                <w:szCs w:val="24"/>
              </w:rPr>
              <w:t>7-I-2 傾聽他人的想法，並嘗試用各種方法理解他人所表達的意見。</w:t>
            </w:r>
          </w:p>
        </w:tc>
      </w:tr>
      <w:tr w:rsidR="007F5CF5">
        <w:trPr>
          <w:trHeight w:val="2689"/>
          <w:jc w:val="center"/>
        </w:trPr>
        <w:tc>
          <w:tcPr>
            <w:tcW w:w="1157" w:type="dxa"/>
            <w:vMerge/>
            <w:tcBorders>
              <w:top w:val="single" w:sz="4" w:space="0" w:color="000000"/>
              <w:left w:val="single" w:sz="12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:rsidR="007F5CF5" w:rsidRDefault="007F5CF5">
            <w:pPr>
              <w:snapToGrid w:val="0"/>
              <w:jc w:val="center"/>
              <w:rPr>
                <w:rFonts w:eastAsia="標楷體"/>
                <w:b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:rsidR="007F5CF5" w:rsidRDefault="007D1BC8">
            <w:pPr>
              <w:snapToGrid w:val="0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學習</w:t>
            </w:r>
          </w:p>
          <w:p w:rsidR="007F5CF5" w:rsidRDefault="007D1BC8">
            <w:pPr>
              <w:snapToGrid w:val="0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內容</w:t>
            </w:r>
          </w:p>
        </w:tc>
        <w:tc>
          <w:tcPr>
            <w:tcW w:w="8073" w:type="dxa"/>
            <w:gridSpan w:val="7"/>
            <w:tcBorders>
              <w:top w:val="single" w:sz="4" w:space="0" w:color="000000"/>
              <w:left w:val="single" w:sz="4" w:space="0" w:color="000000"/>
              <w:bottom w:val="single" w:sz="24" w:space="0" w:color="C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:rsidR="007F5CF5" w:rsidRDefault="007D1BC8">
            <w:pPr>
              <w:rPr>
                <w:rFonts w:eastAsia="標楷體"/>
              </w:rPr>
            </w:pPr>
            <w:r>
              <w:rPr>
                <w:rFonts w:eastAsia="標楷體"/>
              </w:rPr>
              <w:t>【國語文】</w:t>
            </w:r>
          </w:p>
          <w:p w:rsidR="007F5CF5" w:rsidRDefault="007D1BC8">
            <w:pPr>
              <w:rPr>
                <w:rFonts w:eastAsia="標楷體"/>
              </w:rPr>
            </w:pPr>
            <w:r>
              <w:rPr>
                <w:rFonts w:eastAsia="標楷體"/>
              </w:rPr>
              <w:t xml:space="preserve">Ca-I-1 </w:t>
            </w:r>
            <w:r>
              <w:rPr>
                <w:rFonts w:eastAsia="標楷體"/>
              </w:rPr>
              <w:t>各類文本中與日常生活相關的文化內涵。</w:t>
            </w:r>
          </w:p>
          <w:p w:rsidR="007F5CF5" w:rsidRDefault="007F5CF5">
            <w:pPr>
              <w:rPr>
                <w:rFonts w:eastAsia="標楷體"/>
              </w:rPr>
            </w:pPr>
          </w:p>
          <w:p w:rsidR="007F5CF5" w:rsidRDefault="007D1BC8">
            <w:pPr>
              <w:rPr>
                <w:rFonts w:eastAsia="標楷體"/>
              </w:rPr>
            </w:pPr>
            <w:r>
              <w:rPr>
                <w:rFonts w:eastAsia="標楷體"/>
              </w:rPr>
              <w:t>【生活】</w:t>
            </w:r>
          </w:p>
          <w:p w:rsidR="007F5CF5" w:rsidRDefault="007D1BC8">
            <w:pPr>
              <w:rPr>
                <w:rFonts w:eastAsia="標楷體"/>
              </w:rPr>
            </w:pPr>
            <w:r>
              <w:rPr>
                <w:rFonts w:eastAsia="標楷體"/>
              </w:rPr>
              <w:t xml:space="preserve">D-I-3 </w:t>
            </w:r>
            <w:r>
              <w:rPr>
                <w:rFonts w:eastAsia="標楷體"/>
              </w:rPr>
              <w:t>聆聽與回應的表現。</w:t>
            </w:r>
          </w:p>
        </w:tc>
      </w:tr>
      <w:tr w:rsidR="007F5CF5">
        <w:trPr>
          <w:trHeight w:val="309"/>
          <w:jc w:val="center"/>
        </w:trPr>
        <w:tc>
          <w:tcPr>
            <w:tcW w:w="7608" w:type="dxa"/>
            <w:gridSpan w:val="6"/>
            <w:tcBorders>
              <w:top w:val="single" w:sz="24" w:space="0" w:color="C00000"/>
              <w:left w:val="single" w:sz="24" w:space="0" w:color="C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F5CF5" w:rsidRDefault="007D1BC8">
            <w:pPr>
              <w:snapToGrid w:val="0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概念架構</w:t>
            </w:r>
          </w:p>
        </w:tc>
        <w:tc>
          <w:tcPr>
            <w:tcW w:w="2671" w:type="dxa"/>
            <w:gridSpan w:val="4"/>
            <w:tcBorders>
              <w:top w:val="single" w:sz="24" w:space="0" w:color="C00000"/>
              <w:left w:val="single" w:sz="4" w:space="0" w:color="0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:rsidR="007F5CF5" w:rsidRDefault="007D1BC8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/>
                <w:b/>
              </w:rPr>
              <w:t>導引問題</w:t>
            </w:r>
          </w:p>
        </w:tc>
      </w:tr>
      <w:tr w:rsidR="007F5CF5">
        <w:trPr>
          <w:trHeight w:val="5010"/>
          <w:jc w:val="center"/>
        </w:trPr>
        <w:tc>
          <w:tcPr>
            <w:tcW w:w="7608" w:type="dxa"/>
            <w:gridSpan w:val="6"/>
            <w:tcBorders>
              <w:top w:val="single" w:sz="4" w:space="0" w:color="000000"/>
              <w:left w:val="single" w:sz="24" w:space="0" w:color="C00000"/>
              <w:bottom w:val="single" w:sz="24" w:space="0" w:color="C00000"/>
              <w:right w:val="single" w:sz="4" w:space="0" w:color="000000"/>
            </w:tcBorders>
            <w:shd w:val="clear" w:color="auto" w:fill="auto"/>
          </w:tcPr>
          <w:p w:rsidR="007F5CF5" w:rsidRDefault="007D1BC8">
            <w:pPr>
              <w:snapToGrid w:val="0"/>
              <w:rPr>
                <w:rFonts w:eastAsia="標楷體"/>
                <w:b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638040" cy="2999740"/>
                  <wp:effectExtent l="0" t="0" r="0" b="0"/>
                  <wp:docPr id="1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圖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8040" cy="2999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1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:rsidR="007F5CF5" w:rsidRDefault="007D1BC8">
            <w:pPr>
              <w:ind w:left="226" w:hanging="226"/>
              <w:rPr>
                <w:rFonts w:eastAsia="標楷體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3175" distB="0" distL="3175" distR="0" simplePos="0" relativeHeight="3" behindDoc="0" locked="0" layoutInCell="0" allowOverlap="1" wp14:anchorId="20A9EBA9">
                      <wp:simplePos x="0" y="0"/>
                      <wp:positionH relativeFrom="column">
                        <wp:posOffset>2558415</wp:posOffset>
                      </wp:positionH>
                      <wp:positionV relativeFrom="paragraph">
                        <wp:posOffset>3792220</wp:posOffset>
                      </wp:positionV>
                      <wp:extent cx="1595120" cy="991235"/>
                      <wp:effectExtent l="0" t="0" r="24765" b="19050"/>
                      <wp:wrapNone/>
                      <wp:docPr id="2" name="文字方塊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4440" cy="990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7F5CF5" w:rsidRDefault="007D1BC8">
                                  <w:pPr>
                                    <w:pStyle w:val="af2"/>
                                  </w:pPr>
                                  <w:r>
                                    <w:t>1.</w:t>
                                  </w:r>
                                  <w:r>
                                    <w:t>翻開一本書，說明書的結構名稱</w:t>
                                  </w:r>
                                </w:p>
                                <w:p w:rsidR="007F5CF5" w:rsidRDefault="007D1BC8">
                                  <w:pPr>
                                    <w:pStyle w:val="af2"/>
                                  </w:pPr>
                                  <w:r>
                                    <w:t>2.</w:t>
                                  </w:r>
                                  <w:r>
                                    <w:t>將書籍依照不同的功能分類</w:t>
                                  </w:r>
                                </w:p>
                                <w:p w:rsidR="007F5CF5" w:rsidRDefault="007D1BC8">
                                  <w:pPr>
                                    <w:pStyle w:val="af2"/>
                                  </w:pPr>
                                  <w:r>
                                    <w:t>2.</w:t>
                                  </w:r>
                                </w:p>
                              </w:txbxContent>
                            </wps:txbx>
                            <wps:bodyPr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文字方塊 40" path="m0,0l-2147483645,0l-2147483645,-2147483646l0,-2147483646xe" fillcolor="white" stroked="t" style="position:absolute;margin-left:201.45pt;margin-top:298.6pt;width:125.5pt;height:77.95pt;mso-wrap-style:square;v-text-anchor:top" wp14:anchorId="20A9EBA9">
                      <v:fill o:detectmouseclick="t" type="solid" color2="black"/>
                      <v:stroke color="black" weight="6480" joinstyle="round" endcap="flat"/>
                      <v:textbox>
                        <w:txbxContent>
                          <w:p>
                            <w:pPr>
                              <w:pStyle w:val="Style26"/>
                              <w:widowControl w:val="false"/>
                              <w:rPr/>
                            </w:pPr>
                            <w:r>
                              <w:rPr/>
                              <w:t>1.</w:t>
                            </w:r>
                            <w:r>
                              <w:rPr/>
                              <w:t>翻開一本書，說明書的結構名稱</w:t>
                            </w:r>
                          </w:p>
                          <w:p>
                            <w:pPr>
                              <w:pStyle w:val="Style26"/>
                              <w:widowControl w:val="false"/>
                              <w:rPr/>
                            </w:pPr>
                            <w:r>
                              <w:rPr/>
                              <w:t>2.</w:t>
                            </w:r>
                            <w:r>
                              <w:rPr/>
                              <w:t>將書籍依照不同的功能分類</w:t>
                            </w:r>
                          </w:p>
                          <w:p>
                            <w:pPr>
                              <w:pStyle w:val="Style26"/>
                              <w:widowControl w:val="false"/>
                              <w:rPr/>
                            </w:pPr>
                            <w:r>
                              <w:rPr/>
                              <w:t>2.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3175" distB="0" distL="3175" distR="0" simplePos="0" relativeHeight="4" behindDoc="0" locked="0" layoutInCell="0" allowOverlap="1" wp14:anchorId="2241993B">
                      <wp:simplePos x="0" y="0"/>
                      <wp:positionH relativeFrom="column">
                        <wp:posOffset>2558415</wp:posOffset>
                      </wp:positionH>
                      <wp:positionV relativeFrom="paragraph">
                        <wp:posOffset>3792220</wp:posOffset>
                      </wp:positionV>
                      <wp:extent cx="1595120" cy="991235"/>
                      <wp:effectExtent l="0" t="0" r="24765" b="19050"/>
                      <wp:wrapNone/>
                      <wp:docPr id="4" name="文字方塊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4440" cy="990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7F5CF5" w:rsidRDefault="007D1BC8">
                                  <w:pPr>
                                    <w:pStyle w:val="af2"/>
                                  </w:pPr>
                                  <w:r>
                                    <w:t>1.</w:t>
                                  </w:r>
                                  <w:r>
                                    <w:t>翻開一本書，說明書的結構名稱</w:t>
                                  </w:r>
                                </w:p>
                                <w:p w:rsidR="007F5CF5" w:rsidRDefault="007D1BC8">
                                  <w:pPr>
                                    <w:pStyle w:val="af2"/>
                                  </w:pPr>
                                  <w:r>
                                    <w:t>2.</w:t>
                                  </w:r>
                                  <w:r>
                                    <w:t>將書籍依照不同的功能分類</w:t>
                                  </w:r>
                                </w:p>
                                <w:p w:rsidR="007F5CF5" w:rsidRDefault="007D1BC8">
                                  <w:pPr>
                                    <w:pStyle w:val="af2"/>
                                  </w:pPr>
                                  <w:r>
                                    <w:t>2.</w:t>
                                  </w:r>
                                </w:p>
                              </w:txbxContent>
                            </wps:txbx>
                            <wps:bodyPr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文字方塊 7" path="m0,0l-2147483645,0l-2147483645,-2147483646l0,-2147483646xe" fillcolor="white" stroked="t" style="position:absolute;margin-left:201.45pt;margin-top:298.6pt;width:125.5pt;height:77.95pt;mso-wrap-style:square;v-text-anchor:top" wp14:anchorId="2241993B">
                      <v:fill o:detectmouseclick="t" type="solid" color2="black"/>
                      <v:stroke color="black" weight="6480" joinstyle="round" endcap="flat"/>
                      <v:textbox>
                        <w:txbxContent>
                          <w:p>
                            <w:pPr>
                              <w:pStyle w:val="Style26"/>
                              <w:widowControl w:val="false"/>
                              <w:rPr/>
                            </w:pPr>
                            <w:r>
                              <w:rPr/>
                              <w:t>1.</w:t>
                            </w:r>
                            <w:r>
                              <w:rPr/>
                              <w:t>翻開一本書，說明書的結構名稱</w:t>
                            </w:r>
                          </w:p>
                          <w:p>
                            <w:pPr>
                              <w:pStyle w:val="Style26"/>
                              <w:widowControl w:val="false"/>
                              <w:rPr/>
                            </w:pPr>
                            <w:r>
                              <w:rPr/>
                              <w:t>2.</w:t>
                            </w:r>
                            <w:r>
                              <w:rPr/>
                              <w:t>將書籍依照不同的功能分類</w:t>
                            </w:r>
                          </w:p>
                          <w:p>
                            <w:pPr>
                              <w:pStyle w:val="Style26"/>
                              <w:widowControl w:val="false"/>
                              <w:rPr/>
                            </w:pPr>
                            <w:r>
                              <w:rPr/>
                              <w:t>2.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3175" distB="0" distL="3175" distR="0" simplePos="0" relativeHeight="5" behindDoc="0" locked="0" layoutInCell="0" allowOverlap="1" wp14:anchorId="0510E5DF">
                      <wp:simplePos x="0" y="0"/>
                      <wp:positionH relativeFrom="column">
                        <wp:posOffset>2980690</wp:posOffset>
                      </wp:positionH>
                      <wp:positionV relativeFrom="paragraph">
                        <wp:posOffset>4852035</wp:posOffset>
                      </wp:positionV>
                      <wp:extent cx="1595120" cy="991235"/>
                      <wp:effectExtent l="0" t="0" r="24765" b="19050"/>
                      <wp:wrapNone/>
                      <wp:docPr id="6" name="文字方塊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4440" cy="990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7F5CF5" w:rsidRDefault="007D1BC8">
                                  <w:pPr>
                                    <w:pStyle w:val="af2"/>
                                  </w:pPr>
                                  <w:r>
                                    <w:t>1.</w:t>
                                  </w:r>
                                  <w:r>
                                    <w:t>翻開一本書，說明書的結構名稱</w:t>
                                  </w:r>
                                </w:p>
                                <w:p w:rsidR="007F5CF5" w:rsidRDefault="007D1BC8">
                                  <w:pPr>
                                    <w:pStyle w:val="af2"/>
                                  </w:pPr>
                                  <w:r>
                                    <w:t>2.</w:t>
                                  </w:r>
                                  <w:r>
                                    <w:t>將書籍依照不同的功能分類</w:t>
                                  </w:r>
                                </w:p>
                                <w:p w:rsidR="007F5CF5" w:rsidRDefault="007D1BC8">
                                  <w:pPr>
                                    <w:pStyle w:val="af2"/>
                                  </w:pPr>
                                  <w:r>
                                    <w:t>2.</w:t>
                                  </w:r>
                                </w:p>
                              </w:txbxContent>
                            </wps:txbx>
                            <wps:bodyPr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文字方塊 10" path="m0,0l-2147483645,0l-2147483645,-2147483646l0,-2147483646xe" fillcolor="white" stroked="t" style="position:absolute;margin-left:234.7pt;margin-top:382.05pt;width:125.5pt;height:77.95pt;mso-wrap-style:square;v-text-anchor:top" wp14:anchorId="0510E5DF">
                      <v:fill o:detectmouseclick="t" type="solid" color2="black"/>
                      <v:stroke color="black" weight="6480" joinstyle="round" endcap="flat"/>
                      <v:textbox>
                        <w:txbxContent>
                          <w:p>
                            <w:pPr>
                              <w:pStyle w:val="Style26"/>
                              <w:widowControl w:val="false"/>
                              <w:rPr/>
                            </w:pPr>
                            <w:r>
                              <w:rPr/>
                              <w:t>1.</w:t>
                            </w:r>
                            <w:r>
                              <w:rPr/>
                              <w:t>翻開一本書，說明書的結構名稱</w:t>
                            </w:r>
                          </w:p>
                          <w:p>
                            <w:pPr>
                              <w:pStyle w:val="Style26"/>
                              <w:widowControl w:val="false"/>
                              <w:rPr/>
                            </w:pPr>
                            <w:r>
                              <w:rPr/>
                              <w:t>2.</w:t>
                            </w:r>
                            <w:r>
                              <w:rPr/>
                              <w:t>將書籍依照不同的功能分類</w:t>
                            </w:r>
                          </w:p>
                          <w:p>
                            <w:pPr>
                              <w:pStyle w:val="Style26"/>
                              <w:widowControl w:val="false"/>
                              <w:rPr/>
                            </w:pPr>
                            <w:r>
                              <w:rPr/>
                              <w:t>2.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3175" distB="0" distL="3175" distR="0" simplePos="0" relativeHeight="6" behindDoc="0" locked="0" layoutInCell="0" allowOverlap="1" wp14:anchorId="423F281F">
                      <wp:simplePos x="0" y="0"/>
                      <wp:positionH relativeFrom="column">
                        <wp:posOffset>2980690</wp:posOffset>
                      </wp:positionH>
                      <wp:positionV relativeFrom="paragraph">
                        <wp:posOffset>4852035</wp:posOffset>
                      </wp:positionV>
                      <wp:extent cx="1595120" cy="991235"/>
                      <wp:effectExtent l="0" t="0" r="24765" b="19050"/>
                      <wp:wrapNone/>
                      <wp:docPr id="8" name="文字方塊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4440" cy="990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7F5CF5" w:rsidRDefault="007D1BC8">
                                  <w:pPr>
                                    <w:pStyle w:val="af2"/>
                                  </w:pPr>
                                  <w:r>
                                    <w:t>1.</w:t>
                                  </w:r>
                                  <w:r>
                                    <w:t>翻開一本書，說明書的結構名稱</w:t>
                                  </w:r>
                                </w:p>
                                <w:p w:rsidR="007F5CF5" w:rsidRDefault="007D1BC8">
                                  <w:pPr>
                                    <w:pStyle w:val="af2"/>
                                  </w:pPr>
                                  <w:r>
                                    <w:t>2.</w:t>
                                  </w:r>
                                  <w:r>
                                    <w:t>將書籍依照不同的功能分類</w:t>
                                  </w:r>
                                </w:p>
                                <w:p w:rsidR="007F5CF5" w:rsidRDefault="007D1BC8">
                                  <w:pPr>
                                    <w:pStyle w:val="af2"/>
                                  </w:pPr>
                                  <w:r>
                                    <w:t>2.</w:t>
                                  </w:r>
                                </w:p>
                              </w:txbxContent>
                            </wps:txbx>
                            <wps:bodyPr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文字方塊 15" path="m0,0l-2147483645,0l-2147483645,-2147483646l0,-2147483646xe" fillcolor="white" stroked="t" style="position:absolute;margin-left:234.7pt;margin-top:382.05pt;width:125.5pt;height:77.95pt;mso-wrap-style:square;v-text-anchor:top" wp14:anchorId="423F281F">
                      <v:fill o:detectmouseclick="t" type="solid" color2="black"/>
                      <v:stroke color="black" weight="6480" joinstyle="round" endcap="flat"/>
                      <v:textbox>
                        <w:txbxContent>
                          <w:p>
                            <w:pPr>
                              <w:pStyle w:val="Style26"/>
                              <w:widowControl w:val="false"/>
                              <w:rPr/>
                            </w:pPr>
                            <w:r>
                              <w:rPr/>
                              <w:t>1.</w:t>
                            </w:r>
                            <w:r>
                              <w:rPr/>
                              <w:t>翻開一本書，說明書的結構名稱</w:t>
                            </w:r>
                          </w:p>
                          <w:p>
                            <w:pPr>
                              <w:pStyle w:val="Style26"/>
                              <w:widowControl w:val="false"/>
                              <w:rPr/>
                            </w:pPr>
                            <w:r>
                              <w:rPr/>
                              <w:t>2.</w:t>
                            </w:r>
                            <w:r>
                              <w:rPr/>
                              <w:t>將書籍依照不同的功能分類</w:t>
                            </w:r>
                          </w:p>
                          <w:p>
                            <w:pPr>
                              <w:pStyle w:val="Style26"/>
                              <w:widowControl w:val="false"/>
                              <w:rPr/>
                            </w:pPr>
                            <w:r>
                              <w:rPr/>
                              <w:t>2.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3175" distB="0" distL="3175" distR="0" simplePos="0" relativeHeight="7" behindDoc="0" locked="0" layoutInCell="0" allowOverlap="1" wp14:anchorId="43E714F9">
                      <wp:simplePos x="0" y="0"/>
                      <wp:positionH relativeFrom="column">
                        <wp:posOffset>2558415</wp:posOffset>
                      </wp:positionH>
                      <wp:positionV relativeFrom="paragraph">
                        <wp:posOffset>3792220</wp:posOffset>
                      </wp:positionV>
                      <wp:extent cx="1595120" cy="991235"/>
                      <wp:effectExtent l="0" t="0" r="24765" b="19050"/>
                      <wp:wrapNone/>
                      <wp:docPr id="10" name="文字方塊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4440" cy="990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7F5CF5" w:rsidRDefault="007D1BC8">
                                  <w:pPr>
                                    <w:pStyle w:val="af2"/>
                                  </w:pPr>
                                  <w:r>
                                    <w:t>1.</w:t>
                                  </w:r>
                                  <w:r>
                                    <w:t>翻開一本書，說明書的結構名稱</w:t>
                                  </w:r>
                                </w:p>
                                <w:p w:rsidR="007F5CF5" w:rsidRDefault="007D1BC8">
                                  <w:pPr>
                                    <w:pStyle w:val="af2"/>
                                  </w:pPr>
                                  <w:r>
                                    <w:t>2.</w:t>
                                  </w:r>
                                  <w:r>
                                    <w:t>將書籍依照不同的功能分類</w:t>
                                  </w:r>
                                </w:p>
                                <w:p w:rsidR="007F5CF5" w:rsidRDefault="007D1BC8">
                                  <w:pPr>
                                    <w:pStyle w:val="af2"/>
                                  </w:pPr>
                                  <w:r>
                                    <w:t>2.</w:t>
                                  </w:r>
                                </w:p>
                              </w:txbxContent>
                            </wps:txbx>
                            <wps:bodyPr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文字方塊 17" path="m0,0l-2147483645,0l-2147483645,-2147483646l0,-2147483646xe" fillcolor="white" stroked="t" style="position:absolute;margin-left:201.45pt;margin-top:298.6pt;width:125.5pt;height:77.95pt;mso-wrap-style:square;v-text-anchor:top" wp14:anchorId="43E714F9">
                      <v:fill o:detectmouseclick="t" type="solid" color2="black"/>
                      <v:stroke color="black" weight="6480" joinstyle="round" endcap="flat"/>
                      <v:textbox>
                        <w:txbxContent>
                          <w:p>
                            <w:pPr>
                              <w:pStyle w:val="Style26"/>
                              <w:widowControl w:val="false"/>
                              <w:rPr/>
                            </w:pPr>
                            <w:r>
                              <w:rPr/>
                              <w:t>1.</w:t>
                            </w:r>
                            <w:r>
                              <w:rPr/>
                              <w:t>翻開一本書，說明書的結構名稱</w:t>
                            </w:r>
                          </w:p>
                          <w:p>
                            <w:pPr>
                              <w:pStyle w:val="Style26"/>
                              <w:widowControl w:val="false"/>
                              <w:rPr/>
                            </w:pPr>
                            <w:r>
                              <w:rPr/>
                              <w:t>2.</w:t>
                            </w:r>
                            <w:r>
                              <w:rPr/>
                              <w:t>將書籍依照不同的功能分類</w:t>
                            </w:r>
                          </w:p>
                          <w:p>
                            <w:pPr>
                              <w:pStyle w:val="Style26"/>
                              <w:widowControl w:val="false"/>
                              <w:rPr/>
                            </w:pPr>
                            <w:r>
                              <w:rPr/>
                              <w:t>2.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3175" distB="0" distL="3175" distR="0" simplePos="0" relativeHeight="8" behindDoc="0" locked="0" layoutInCell="0" allowOverlap="1" wp14:anchorId="6351CC68">
                      <wp:simplePos x="0" y="0"/>
                      <wp:positionH relativeFrom="column">
                        <wp:posOffset>2558415</wp:posOffset>
                      </wp:positionH>
                      <wp:positionV relativeFrom="paragraph">
                        <wp:posOffset>3792220</wp:posOffset>
                      </wp:positionV>
                      <wp:extent cx="1595120" cy="991235"/>
                      <wp:effectExtent l="0" t="0" r="24765" b="19050"/>
                      <wp:wrapNone/>
                      <wp:docPr id="12" name="文字方塊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4440" cy="990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7F5CF5" w:rsidRDefault="007D1BC8">
                                  <w:pPr>
                                    <w:pStyle w:val="af2"/>
                                  </w:pPr>
                                  <w:r>
                                    <w:t>1.</w:t>
                                  </w:r>
                                  <w:r>
                                    <w:t>翻開一本書，說明書的結構名稱</w:t>
                                  </w:r>
                                </w:p>
                                <w:p w:rsidR="007F5CF5" w:rsidRDefault="007D1BC8">
                                  <w:pPr>
                                    <w:pStyle w:val="af2"/>
                                  </w:pPr>
                                  <w:r>
                                    <w:t>2.</w:t>
                                  </w:r>
                                  <w:r>
                                    <w:t>將書籍依照不同的功能分類</w:t>
                                  </w:r>
                                </w:p>
                                <w:p w:rsidR="007F5CF5" w:rsidRDefault="007D1BC8">
                                  <w:pPr>
                                    <w:pStyle w:val="af2"/>
                                  </w:pPr>
                                  <w:r>
                                    <w:t>2.</w:t>
                                  </w:r>
                                </w:p>
                              </w:txbxContent>
                            </wps:txbx>
                            <wps:bodyPr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文字方塊 19" path="m0,0l-2147483645,0l-2147483645,-2147483646l0,-2147483646xe" fillcolor="white" stroked="t" style="position:absolute;margin-left:201.45pt;margin-top:298.6pt;width:125.5pt;height:77.95pt;mso-wrap-style:square;v-text-anchor:top" wp14:anchorId="6351CC68">
                      <v:fill o:detectmouseclick="t" type="solid" color2="black"/>
                      <v:stroke color="black" weight="6480" joinstyle="round" endcap="flat"/>
                      <v:textbox>
                        <w:txbxContent>
                          <w:p>
                            <w:pPr>
                              <w:pStyle w:val="Style26"/>
                              <w:widowControl w:val="false"/>
                              <w:rPr/>
                            </w:pPr>
                            <w:r>
                              <w:rPr/>
                              <w:t>1.</w:t>
                            </w:r>
                            <w:r>
                              <w:rPr/>
                              <w:t>翻開一本書，說明書的結構名稱</w:t>
                            </w:r>
                          </w:p>
                          <w:p>
                            <w:pPr>
                              <w:pStyle w:val="Style26"/>
                              <w:widowControl w:val="false"/>
                              <w:rPr/>
                            </w:pPr>
                            <w:r>
                              <w:rPr/>
                              <w:t>2.</w:t>
                            </w:r>
                            <w:r>
                              <w:rPr/>
                              <w:t>將書籍依照不同的功能分類</w:t>
                            </w:r>
                          </w:p>
                          <w:p>
                            <w:pPr>
                              <w:pStyle w:val="Style26"/>
                              <w:widowControl w:val="false"/>
                              <w:rPr/>
                            </w:pPr>
                            <w:r>
                              <w:rPr/>
                              <w:t>2.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  <w:r>
              <w:rPr>
                <w:rFonts w:eastAsia="標楷體"/>
                <w:szCs w:val="24"/>
              </w:rPr>
              <w:t>1.</w:t>
            </w:r>
            <w:r>
              <w:rPr>
                <w:rFonts w:eastAsia="標楷體"/>
                <w:szCs w:val="24"/>
              </w:rPr>
              <w:t>書的結構可以分成哪三大部分？</w:t>
            </w:r>
          </w:p>
          <w:p w:rsidR="007F5CF5" w:rsidRDefault="007D1BC8">
            <w:pPr>
              <w:ind w:left="226" w:hanging="226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2.</w:t>
            </w:r>
            <w:r>
              <w:rPr>
                <w:rFonts w:eastAsia="標楷體"/>
                <w:szCs w:val="24"/>
              </w:rPr>
              <w:t>書有不同的類別，如</w:t>
            </w:r>
            <w:r>
              <w:rPr>
                <w:rFonts w:eastAsia="標楷體"/>
                <w:szCs w:val="24"/>
              </w:rPr>
              <w:t>:</w:t>
            </w:r>
            <w:r>
              <w:rPr>
                <w:rFonts w:eastAsia="標楷體"/>
                <w:szCs w:val="24"/>
              </w:rPr>
              <w:t>非小說類、小說、工具書、日記。你會依書的不同功能將書分類嗎？</w:t>
            </w:r>
          </w:p>
          <w:p w:rsidR="007F5CF5" w:rsidRDefault="007D1BC8">
            <w:pPr>
              <w:ind w:left="226" w:hanging="226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 xml:space="preserve">  </w:t>
            </w:r>
            <w:r>
              <w:rPr>
                <w:rFonts w:eastAsia="標楷體"/>
                <w:szCs w:val="24"/>
              </w:rPr>
              <w:t>試試看！</w:t>
            </w:r>
          </w:p>
          <w:p w:rsidR="007F5CF5" w:rsidRDefault="007D1BC8">
            <w:pPr>
              <w:ind w:left="226" w:hanging="226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3.</w:t>
            </w:r>
            <w:r>
              <w:rPr>
                <w:rFonts w:eastAsia="標楷體"/>
                <w:szCs w:val="24"/>
              </w:rPr>
              <w:t>小朋友，你最喜歡閱讀哪一本書？跟大家說一說！</w:t>
            </w:r>
          </w:p>
        </w:tc>
      </w:tr>
      <w:tr w:rsidR="007F5CF5">
        <w:trPr>
          <w:trHeight w:val="70"/>
          <w:jc w:val="center"/>
        </w:trPr>
        <w:tc>
          <w:tcPr>
            <w:tcW w:w="10279" w:type="dxa"/>
            <w:gridSpan w:val="10"/>
            <w:tcBorders>
              <w:top w:val="single" w:sz="24" w:space="0" w:color="C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:rsidR="007F5CF5" w:rsidRDefault="007D1BC8">
            <w:pPr>
              <w:snapToGrid w:val="0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學習目標</w:t>
            </w:r>
          </w:p>
        </w:tc>
      </w:tr>
      <w:tr w:rsidR="007F5CF5">
        <w:trPr>
          <w:trHeight w:val="898"/>
          <w:jc w:val="center"/>
        </w:trPr>
        <w:tc>
          <w:tcPr>
            <w:tcW w:w="10279" w:type="dxa"/>
            <w:gridSpan w:val="10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</w:tcPr>
          <w:p w:rsidR="007F5CF5" w:rsidRDefault="007D1BC8">
            <w:pPr>
              <w:snapToGrid w:val="0"/>
              <w:rPr>
                <w:rFonts w:eastAsia="標楷體"/>
              </w:rPr>
            </w:pPr>
            <w:r>
              <w:rPr>
                <w:rFonts w:eastAsia="標楷體"/>
              </w:rPr>
              <w:t>▓</w:t>
            </w:r>
            <w:r>
              <w:rPr>
                <w:rFonts w:eastAsia="標楷體"/>
              </w:rPr>
              <w:t>能理解一本書的結構與功能。</w:t>
            </w:r>
          </w:p>
          <w:p w:rsidR="007F5CF5" w:rsidRDefault="007D1BC8">
            <w:pPr>
              <w:snapToGrid w:val="0"/>
              <w:rPr>
                <w:rFonts w:eastAsia="標楷體"/>
              </w:rPr>
            </w:pPr>
            <w:r>
              <w:rPr>
                <w:rFonts w:eastAsia="標楷體"/>
              </w:rPr>
              <w:t>▓</w:t>
            </w:r>
            <w:r>
              <w:rPr>
                <w:rFonts w:eastAsia="標楷體"/>
              </w:rPr>
              <w:t>能知道各類書籍分類的類別和意義。</w:t>
            </w:r>
          </w:p>
          <w:p w:rsidR="007F5CF5" w:rsidRDefault="007D1BC8">
            <w:pPr>
              <w:snapToGrid w:val="0"/>
              <w:rPr>
                <w:rFonts w:eastAsia="標楷體"/>
              </w:rPr>
            </w:pPr>
            <w:r>
              <w:rPr>
                <w:rFonts w:eastAsia="標楷體"/>
              </w:rPr>
              <w:t>▓</w:t>
            </w:r>
            <w:r>
              <w:rPr>
                <w:rFonts w:eastAsia="標楷體"/>
              </w:rPr>
              <w:t>願意分享自己喜愛的書。</w:t>
            </w:r>
          </w:p>
        </w:tc>
      </w:tr>
      <w:tr w:rsidR="007F5CF5">
        <w:trPr>
          <w:trHeight w:val="861"/>
          <w:jc w:val="center"/>
        </w:trPr>
        <w:tc>
          <w:tcPr>
            <w:tcW w:w="2206" w:type="dxa"/>
            <w:gridSpan w:val="3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F5CF5" w:rsidRDefault="007D1BC8">
            <w:pPr>
              <w:snapToGrid w:val="0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融入之議題</w:t>
            </w:r>
          </w:p>
          <w:p w:rsidR="007F5CF5" w:rsidRDefault="007F5CF5">
            <w:pPr>
              <w:snapToGrid w:val="0"/>
              <w:jc w:val="center"/>
              <w:rPr>
                <w:rFonts w:eastAsia="標楷體"/>
                <w:sz w:val="16"/>
                <w:szCs w:val="16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F5CF5" w:rsidRDefault="007D1BC8">
            <w:pPr>
              <w:snapToGrid w:val="0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實質內涵</w:t>
            </w:r>
          </w:p>
        </w:tc>
        <w:tc>
          <w:tcPr>
            <w:tcW w:w="59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7F5CF5" w:rsidRDefault="007D1BC8">
            <w:pPr>
              <w:snapToGrid w:val="0"/>
              <w:textAlignment w:val="baseline"/>
              <w:rPr>
                <w:rFonts w:eastAsia="標楷體"/>
                <w:color w:val="000000" w:themeColor="text1"/>
                <w:szCs w:val="24"/>
              </w:rPr>
            </w:pPr>
            <w:r>
              <w:rPr>
                <w:rFonts w:eastAsia="標楷體"/>
                <w:color w:val="000000" w:themeColor="text1"/>
                <w:szCs w:val="24"/>
              </w:rPr>
              <w:t>《閱讀素養教育》</w:t>
            </w:r>
          </w:p>
          <w:p w:rsidR="007F5CF5" w:rsidRDefault="007D1BC8">
            <w:pPr>
              <w:snapToGrid w:val="0"/>
              <w:textAlignment w:val="baseline"/>
              <w:rPr>
                <w:rFonts w:eastAsia="標楷體"/>
                <w:color w:val="000000" w:themeColor="text1"/>
                <w:szCs w:val="24"/>
              </w:rPr>
            </w:pPr>
            <w:r>
              <w:rPr>
                <w:rFonts w:eastAsia="標楷體"/>
                <w:color w:val="000000" w:themeColor="text1"/>
                <w:szCs w:val="24"/>
              </w:rPr>
              <w:t xml:space="preserve">E8 </w:t>
            </w:r>
            <w:r>
              <w:rPr>
                <w:rFonts w:eastAsia="標楷體"/>
                <w:color w:val="000000" w:themeColor="text1"/>
                <w:szCs w:val="24"/>
              </w:rPr>
              <w:t>低、中年級以紙本閱讀為主。</w:t>
            </w:r>
          </w:p>
          <w:p w:rsidR="007F5CF5" w:rsidRDefault="007D1BC8">
            <w:pPr>
              <w:snapToGrid w:val="0"/>
              <w:textAlignment w:val="baseline"/>
              <w:rPr>
                <w:rFonts w:eastAsia="標楷體"/>
                <w:color w:val="000000" w:themeColor="text1"/>
                <w:szCs w:val="24"/>
              </w:rPr>
            </w:pPr>
            <w:r>
              <w:rPr>
                <w:rFonts w:eastAsia="標楷體"/>
                <w:color w:val="000000" w:themeColor="text1"/>
                <w:szCs w:val="24"/>
              </w:rPr>
              <w:t xml:space="preserve">E14 </w:t>
            </w:r>
            <w:r>
              <w:rPr>
                <w:rFonts w:eastAsia="標楷體"/>
                <w:color w:val="000000" w:themeColor="text1"/>
                <w:szCs w:val="24"/>
              </w:rPr>
              <w:t>喜歡與他人討論、分享自己閱讀的文本。</w:t>
            </w:r>
          </w:p>
        </w:tc>
      </w:tr>
      <w:tr w:rsidR="007F5CF5">
        <w:trPr>
          <w:trHeight w:val="629"/>
          <w:jc w:val="center"/>
        </w:trPr>
        <w:tc>
          <w:tcPr>
            <w:tcW w:w="2206" w:type="dxa"/>
            <w:gridSpan w:val="3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F5CF5" w:rsidRDefault="007F5CF5">
            <w:pPr>
              <w:snapToGrid w:val="0"/>
              <w:jc w:val="center"/>
              <w:rPr>
                <w:rFonts w:eastAsia="標楷體"/>
                <w:b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F5CF5" w:rsidRDefault="007D1BC8">
            <w:pPr>
              <w:snapToGrid w:val="0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所融入之單元或節次</w:t>
            </w:r>
          </w:p>
        </w:tc>
        <w:tc>
          <w:tcPr>
            <w:tcW w:w="59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7F5CF5" w:rsidRDefault="007D1BC8">
            <w:pPr>
              <w:snapToGrid w:val="0"/>
              <w:textAlignment w:val="baseline"/>
              <w:rPr>
                <w:rFonts w:eastAsia="標楷體"/>
                <w:color w:val="000000" w:themeColor="text1"/>
                <w:szCs w:val="24"/>
              </w:rPr>
            </w:pPr>
            <w:r>
              <w:rPr>
                <w:rFonts w:eastAsia="標楷體"/>
                <w:color w:val="000000" w:themeColor="text1"/>
                <w:szCs w:val="24"/>
              </w:rPr>
              <w:t>第</w:t>
            </w:r>
            <w:r>
              <w:rPr>
                <w:rFonts w:eastAsia="標楷體"/>
                <w:color w:val="000000" w:themeColor="text1"/>
                <w:szCs w:val="24"/>
              </w:rPr>
              <w:t>1-3</w:t>
            </w:r>
            <w:r>
              <w:rPr>
                <w:rFonts w:eastAsia="標楷體"/>
                <w:color w:val="000000" w:themeColor="text1"/>
                <w:szCs w:val="24"/>
              </w:rPr>
              <w:t>節</w:t>
            </w:r>
          </w:p>
        </w:tc>
      </w:tr>
      <w:tr w:rsidR="007F5CF5">
        <w:trPr>
          <w:trHeight w:val="525"/>
          <w:jc w:val="center"/>
        </w:trPr>
        <w:tc>
          <w:tcPr>
            <w:tcW w:w="2206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F5CF5" w:rsidRDefault="007D1BC8">
            <w:pPr>
              <w:snapToGrid w:val="0"/>
              <w:jc w:val="both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學習資源</w:t>
            </w:r>
          </w:p>
        </w:tc>
        <w:tc>
          <w:tcPr>
            <w:tcW w:w="80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7F5CF5" w:rsidRDefault="007D1BC8">
            <w:pPr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閱讀手冊、圖書館館藏、電腦、單槍投影機</w:t>
            </w:r>
          </w:p>
        </w:tc>
      </w:tr>
      <w:tr w:rsidR="007F5CF5">
        <w:trPr>
          <w:trHeight w:val="50"/>
          <w:jc w:val="center"/>
        </w:trPr>
        <w:tc>
          <w:tcPr>
            <w:tcW w:w="10224" w:type="dxa"/>
            <w:gridSpan w:val="9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F5CF5" w:rsidRDefault="007D1BC8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/>
                <w:b/>
                <w:szCs w:val="24"/>
              </w:rPr>
              <w:t>教學活動設計</w:t>
            </w:r>
          </w:p>
        </w:tc>
        <w:tc>
          <w:tcPr>
            <w:tcW w:w="55" w:type="dxa"/>
          </w:tcPr>
          <w:p w:rsidR="007F5CF5" w:rsidRDefault="007F5CF5"/>
        </w:tc>
      </w:tr>
      <w:tr w:rsidR="007F5CF5">
        <w:trPr>
          <w:trHeight w:val="70"/>
          <w:jc w:val="center"/>
        </w:trPr>
        <w:tc>
          <w:tcPr>
            <w:tcW w:w="8305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F5CF5" w:rsidRDefault="007D1BC8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/>
                <w:b/>
                <w:szCs w:val="24"/>
              </w:rPr>
              <w:t>教學活動內容及實施方式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F5CF5" w:rsidRDefault="007D1BC8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>
              <w:rPr>
                <w:rFonts w:ascii="Times New Roman" w:eastAsia="標楷體" w:hAnsi="Times New Roman" w:cs="Times New Roman"/>
                <w:b/>
                <w:szCs w:val="24"/>
              </w:rPr>
              <w:t>時間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7F5CF5" w:rsidRDefault="007D1BC8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b/>
                <w:szCs w:val="24"/>
              </w:rPr>
              <w:t>備註</w:t>
            </w:r>
          </w:p>
        </w:tc>
        <w:tc>
          <w:tcPr>
            <w:tcW w:w="55" w:type="dxa"/>
          </w:tcPr>
          <w:p w:rsidR="007F5CF5" w:rsidRDefault="007F5CF5"/>
        </w:tc>
      </w:tr>
      <w:tr w:rsidR="007F5CF5">
        <w:trPr>
          <w:trHeight w:val="882"/>
          <w:jc w:val="center"/>
        </w:trPr>
        <w:tc>
          <w:tcPr>
            <w:tcW w:w="8305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F5CF5" w:rsidRDefault="007D1BC8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單元一 認識書的結構</w:t>
            </w:r>
          </w:p>
          <w:p w:rsidR="007F5CF5" w:rsidRDefault="007D1BC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b/>
              </w:rPr>
              <w:t>─第一節 開始─</w:t>
            </w:r>
          </w:p>
          <w:p w:rsidR="007F5CF5" w:rsidRDefault="007D1BC8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壹、準備活動</w:t>
            </w:r>
          </w:p>
          <w:p w:rsidR="007F5CF5" w:rsidRDefault="007D1BC8">
            <w:pPr>
              <w:ind w:left="180" w:hanging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1.課程前，請每位學生至圖書館借1本書或至班級書櫃拿1本書預備上課時使用。</w:t>
            </w:r>
          </w:p>
          <w:p w:rsidR="007F5CF5" w:rsidRDefault="007D1BC8">
            <w:pPr>
              <w:ind w:left="180" w:hanging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2.引起動機（教師提問、學生觀察並發表）：我們身體各部位都有不同的名稱，小朋友，你們知道書的每個部位「名字」是什麼嗎？請你觀察手上的書本，猜猜看書的各部位名稱。</w:t>
            </w:r>
          </w:p>
          <w:p w:rsidR="007F5CF5" w:rsidRDefault="007D1BC8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貳、發展活動</w:t>
            </w:r>
          </w:p>
          <w:p w:rsidR="007F5CF5" w:rsidRDefault="007D1BC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1.書的結構</w:t>
            </w:r>
          </w:p>
          <w:p w:rsidR="007F5CF5" w:rsidRDefault="007D1BC8">
            <w:pPr>
              <w:ind w:left="420" w:hanging="42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(1)教師歸納學生討論並說明，剛剛學生所猜測的書的各部位名字指的就是「書的結構」。</w:t>
            </w:r>
          </w:p>
          <w:p w:rsidR="007F5CF5" w:rsidRDefault="007D1BC8">
            <w:pPr>
              <w:ind w:left="420" w:hanging="42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(2)書的結構：封面、書背、封底。</w:t>
            </w:r>
          </w:p>
          <w:p w:rsidR="007F5CF5" w:rsidRDefault="007D1BC8">
            <w:pPr>
              <w:ind w:left="420" w:firstLine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教師拿一本書時指出這三個部位是指書本的哪個部分，學生也要拿手上的書和老師一起指出書的各部位，接著教師指導學生完成第4頁的練習題（連連看）。</w:t>
            </w:r>
          </w:p>
          <w:p w:rsidR="007F5CF5" w:rsidRDefault="007D1BC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2.一本書從前面到後面</w:t>
            </w:r>
          </w:p>
          <w:p w:rsidR="007F5CF5" w:rsidRDefault="007D1BC8">
            <w:pPr>
              <w:ind w:left="420" w:hanging="42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(1)教師說明一本書從前面到後面還有更精細的結構，每個部分都有特別的意義，這節課先從書的外表說起，書的外表可分為：封面、書背、封底。</w:t>
            </w:r>
          </w:p>
          <w:p w:rsidR="007F5CF5" w:rsidRDefault="007D1BC8">
            <w:pPr>
              <w:ind w:left="420" w:hanging="42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(2)教師請學生討論「封面、書背、封底」有什麼特色？功用是什麼？教師歸納學生回答，並運用閱讀手冊內容進行補充說明。</w:t>
            </w:r>
          </w:p>
          <w:p w:rsidR="007F5CF5" w:rsidRDefault="007D1BC8">
            <w:pPr>
              <w:ind w:left="180" w:hanging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(3)接著我們要翻開書本看看裡面的部分（正文前的頁數、正文、正文後的頁數）。</w:t>
            </w:r>
          </w:p>
          <w:p w:rsidR="007F5CF5" w:rsidRDefault="007D1BC8">
            <w:pPr>
              <w:ind w:left="180" w:hanging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(4)教師請學生翻開手上圖書，跟著老師的介紹依序認識書的內部結構名稱，教師可先告知學生書的結構該部位之名稱，再請學生分享在這個部分看到了什麼？有什麼特色？</w:t>
            </w:r>
          </w:p>
          <w:p w:rsidR="007F5CF5" w:rsidRDefault="007D1BC8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參、綜合活動</w:t>
            </w:r>
          </w:p>
          <w:p w:rsidR="007F5CF5" w:rsidRDefault="007D1BC8">
            <w:pPr>
              <w:ind w:firstLine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教師統整歸納本節課所上的內容。</w:t>
            </w:r>
          </w:p>
          <w:p w:rsidR="007F5CF5" w:rsidRDefault="007D1BC8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─第一節 結束─</w:t>
            </w:r>
          </w:p>
          <w:p w:rsidR="007F5CF5" w:rsidRDefault="007F5CF5">
            <w:pPr>
              <w:jc w:val="center"/>
              <w:rPr>
                <w:rFonts w:ascii="標楷體" w:eastAsia="標楷體" w:hAnsi="標楷體"/>
              </w:rPr>
            </w:pPr>
          </w:p>
          <w:p w:rsidR="007F5CF5" w:rsidRDefault="007D1BC8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單元二、三 認識各類型的書，推薦好書</w:t>
            </w:r>
          </w:p>
          <w:p w:rsidR="007F5CF5" w:rsidRDefault="007D1BC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b/>
              </w:rPr>
              <w:t>─第二、三節 開始─</w:t>
            </w:r>
          </w:p>
          <w:p w:rsidR="007F5CF5" w:rsidRDefault="007D1BC8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壹、準備活動</w:t>
            </w:r>
          </w:p>
          <w:p w:rsidR="007F5CF5" w:rsidRDefault="007D1BC8">
            <w:pPr>
              <w:ind w:left="180" w:hanging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1.教師於課程前先行預備「非小說類、小說、工具書、日記」四類書籍供課堂使用；每位學生則至圖書館借1本書或至班級書櫃拿1本書預備上課時使用。</w:t>
            </w:r>
          </w:p>
          <w:p w:rsidR="007F5CF5" w:rsidRDefault="007D1BC8">
            <w:pPr>
              <w:ind w:left="180" w:hanging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2.引起動機：請學生觀察全班同學所準備的書籍有什麼差異？如果要分類你會怎麼分？</w:t>
            </w:r>
          </w:p>
          <w:p w:rsidR="007F5CF5" w:rsidRDefault="007D1BC8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貳、發展活動</w:t>
            </w:r>
          </w:p>
          <w:p w:rsidR="007F5CF5" w:rsidRDefault="007D1BC8">
            <w:pPr>
              <w:ind w:left="180" w:hanging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1.書的功能及類別</w:t>
            </w:r>
          </w:p>
          <w:p w:rsidR="007F5CF5" w:rsidRDefault="007D1BC8">
            <w:pPr>
              <w:ind w:left="180" w:hanging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(1)教師依據學生討論的分類方式給予回饋。</w:t>
            </w:r>
          </w:p>
          <w:p w:rsidR="007F5CF5" w:rsidRDefault="007D1BC8">
            <w:pPr>
              <w:ind w:left="420" w:hanging="42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(2)教師介紹：圖書的類別與其功能有關，小朋友常用的類別有「非小說類、小說、工具書、日記」。</w:t>
            </w:r>
          </w:p>
          <w:p w:rsidR="007F5CF5" w:rsidRDefault="007D1BC8">
            <w:pPr>
              <w:ind w:left="420" w:hanging="42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(3)教師講解類別時，可搭配課前所預備的書籍以及學生準備的圖書進行舉例說明，並運用閱讀手冊內容進行統整說明。</w:t>
            </w:r>
          </w:p>
          <w:p w:rsidR="007F5CF5" w:rsidRDefault="007D1BC8">
            <w:pPr>
              <w:ind w:left="180" w:hanging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2.閱讀的幫助：介紹完圖書的功能後，教師可請學生自由分享閱讀對自己有什麼幫助，發表後並記錄到閱讀手冊上。</w:t>
            </w:r>
          </w:p>
          <w:p w:rsidR="007F5CF5" w:rsidRDefault="007D1BC8">
            <w:pPr>
              <w:ind w:left="180" w:hanging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3.教師邀請學生介紹手上的書籍，並說說看這本書的「功能」是哪一類？</w:t>
            </w:r>
          </w:p>
          <w:p w:rsidR="007F5CF5" w:rsidRDefault="007D1BC8">
            <w:pPr>
              <w:ind w:left="180" w:hanging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4.教師歸納本節課程重點：書的功能以及閱讀的好處。完成閱讀手冊第8頁小試身手。</w:t>
            </w:r>
          </w:p>
          <w:p w:rsidR="007F5CF5" w:rsidRDefault="007D1BC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5.教師提醒學生在不同的時候不同功能的書籍可以幫助我們學習，對書籍的功能的了解有助於我們閱讀的效益</w:t>
            </w:r>
          </w:p>
          <w:p w:rsidR="007F5CF5" w:rsidRDefault="007D1BC8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參、綜合活動</w:t>
            </w:r>
          </w:p>
          <w:p w:rsidR="007F5CF5" w:rsidRDefault="007D1BC8">
            <w:pPr>
              <w:ind w:left="180" w:hanging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1.教師可利用共讀推薦書籍</w:t>
            </w:r>
            <w:r>
              <w:rPr>
                <w:rFonts w:ascii="標楷體" w:eastAsia="標楷體" w:hAnsi="標楷體"/>
                <w:u w:val="wave"/>
              </w:rPr>
              <w:t>無尾熊和小花</w:t>
            </w:r>
            <w:r>
              <w:rPr>
                <w:rFonts w:ascii="標楷體" w:eastAsia="標楷體" w:hAnsi="標楷體"/>
              </w:rPr>
              <w:t>、</w:t>
            </w:r>
            <w:r>
              <w:rPr>
                <w:rFonts w:ascii="標楷體" w:eastAsia="標楷體" w:hAnsi="標楷體"/>
                <w:u w:val="wave"/>
              </w:rPr>
              <w:t>有誰看到我的書</w:t>
            </w:r>
            <w:r>
              <w:rPr>
                <w:rFonts w:ascii="標楷體" w:eastAsia="標楷體" w:hAnsi="標楷體"/>
              </w:rPr>
              <w:t>進行後續的閱讀指導。</w:t>
            </w:r>
          </w:p>
          <w:p w:rsidR="007F5CF5" w:rsidRDefault="007D1BC8">
            <w:pPr>
              <w:ind w:left="180" w:hanging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2.請學生上台介紹自己喜歡的一本書。</w:t>
            </w:r>
          </w:p>
          <w:p w:rsidR="007F5CF5" w:rsidRDefault="007D1BC8">
            <w:pPr>
              <w:jc w:val="center"/>
              <w:rPr>
                <w:rFonts w:ascii="Times New Roman" w:eastAsia="標楷體" w:hAnsi="Times New Roman" w:cs="Times New Roman"/>
                <w:szCs w:val="24"/>
                <w:u w:val="single"/>
              </w:rPr>
            </w:pPr>
            <w:r>
              <w:rPr>
                <w:rFonts w:ascii="標楷體" w:eastAsia="標楷體" w:hAnsi="標楷體"/>
                <w:b/>
              </w:rPr>
              <w:t>─第二、三節 結束─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D1BC8">
            <w:pPr>
              <w:snapToGrid w:val="0"/>
              <w:rPr>
                <w:rFonts w:eastAsia="標楷體" w:cstheme="minorHAnsi"/>
                <w:szCs w:val="24"/>
              </w:rPr>
            </w:pPr>
            <w:r>
              <w:rPr>
                <w:rFonts w:eastAsia="標楷體" w:cstheme="minorHAnsi"/>
                <w:szCs w:val="24"/>
              </w:rPr>
              <w:t>5</w:t>
            </w: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D1BC8">
            <w:pPr>
              <w:snapToGrid w:val="0"/>
              <w:rPr>
                <w:rFonts w:eastAsia="標楷體" w:cstheme="minorHAnsi"/>
                <w:szCs w:val="24"/>
              </w:rPr>
            </w:pPr>
            <w:r>
              <w:rPr>
                <w:rFonts w:eastAsia="標楷體" w:cstheme="minorHAnsi"/>
                <w:szCs w:val="24"/>
              </w:rPr>
              <w:t>30</w:t>
            </w: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D1BC8">
            <w:pPr>
              <w:snapToGrid w:val="0"/>
              <w:rPr>
                <w:rFonts w:eastAsia="標楷體" w:cstheme="minorHAnsi"/>
                <w:szCs w:val="24"/>
              </w:rPr>
            </w:pPr>
            <w:r>
              <w:rPr>
                <w:rFonts w:eastAsia="標楷體" w:cstheme="minorHAnsi"/>
                <w:szCs w:val="24"/>
              </w:rPr>
              <w:t>5</w:t>
            </w: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D1BC8">
            <w:pPr>
              <w:snapToGrid w:val="0"/>
              <w:rPr>
                <w:rFonts w:eastAsia="標楷體" w:cstheme="minorHAnsi"/>
                <w:szCs w:val="24"/>
              </w:rPr>
            </w:pPr>
            <w:r>
              <w:rPr>
                <w:rFonts w:eastAsia="標楷體" w:cstheme="minorHAnsi"/>
                <w:szCs w:val="24"/>
              </w:rPr>
              <w:t>10</w:t>
            </w: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D1BC8">
            <w:pPr>
              <w:snapToGrid w:val="0"/>
              <w:rPr>
                <w:rFonts w:eastAsia="標楷體" w:cstheme="minorHAnsi"/>
                <w:szCs w:val="24"/>
              </w:rPr>
            </w:pPr>
            <w:r>
              <w:rPr>
                <w:rFonts w:eastAsia="標楷體" w:cstheme="minorHAnsi"/>
                <w:szCs w:val="24"/>
              </w:rPr>
              <w:t>50</w:t>
            </w: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F5CF5">
            <w:pPr>
              <w:snapToGrid w:val="0"/>
              <w:rPr>
                <w:rFonts w:eastAsia="標楷體" w:cstheme="minorHAnsi"/>
                <w:szCs w:val="24"/>
              </w:rPr>
            </w:pPr>
          </w:p>
          <w:p w:rsidR="007F5CF5" w:rsidRDefault="007D1BC8">
            <w:pPr>
              <w:snapToGrid w:val="0"/>
              <w:rPr>
                <w:rFonts w:eastAsia="標楷體" w:cstheme="minorHAnsi"/>
                <w:szCs w:val="24"/>
              </w:rPr>
            </w:pPr>
            <w:r>
              <w:rPr>
                <w:rFonts w:eastAsia="標楷體" w:cstheme="minorHAnsi"/>
                <w:szCs w:val="24"/>
              </w:rPr>
              <w:t>20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7F5CF5" w:rsidRDefault="007F5CF5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7F5CF5" w:rsidRDefault="007F5CF5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7F5CF5" w:rsidRDefault="007F5CF5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7F5CF5" w:rsidRDefault="007D1BC8">
            <w:pPr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閱讀手冊</w:t>
            </w:r>
          </w:p>
          <w:p w:rsidR="007F5CF5" w:rsidRDefault="007D1BC8">
            <w:pPr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圖書館館藏</w:t>
            </w:r>
          </w:p>
          <w:p w:rsidR="007F5CF5" w:rsidRDefault="007D1BC8">
            <w:pPr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電腦</w:t>
            </w:r>
          </w:p>
          <w:p w:rsidR="007F5CF5" w:rsidRDefault="007D1BC8">
            <w:pPr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單槍投影機</w:t>
            </w:r>
          </w:p>
          <w:p w:rsidR="007F5CF5" w:rsidRDefault="007F5CF5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7F5CF5" w:rsidRDefault="007F5CF5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7F5CF5" w:rsidRDefault="007F5CF5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7F5CF5" w:rsidRDefault="007F5CF5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7F5CF5" w:rsidRDefault="007F5CF5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7F5CF5" w:rsidRDefault="007F5CF5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7F5CF5" w:rsidRDefault="007F5CF5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7F5CF5" w:rsidRDefault="007F5CF5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7F5CF5" w:rsidRDefault="007F5CF5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7F5CF5" w:rsidRDefault="007F5CF5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7F5CF5" w:rsidRDefault="007F5CF5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7F5CF5" w:rsidRDefault="007F5CF5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7F5CF5" w:rsidRDefault="007F5CF5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7F5CF5" w:rsidRDefault="007F5CF5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7F5CF5" w:rsidRDefault="007F5CF5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7F5CF5" w:rsidRDefault="007F5CF5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7F5CF5" w:rsidRDefault="007F5CF5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7F5CF5" w:rsidRDefault="007F5CF5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7F5CF5" w:rsidRDefault="007F5CF5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7F5CF5" w:rsidRDefault="007F5CF5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7F5CF5" w:rsidRDefault="007F5CF5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7F5CF5" w:rsidRDefault="007F5CF5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7F5CF5" w:rsidRDefault="007F5CF5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7F5CF5" w:rsidRDefault="007F5CF5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7F5CF5" w:rsidRDefault="007F5CF5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7F5CF5" w:rsidRDefault="007F5CF5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7F5CF5" w:rsidRDefault="007F5CF5">
            <w:pPr>
              <w:rPr>
                <w:rFonts w:ascii="Times New Roman" w:eastAsia="標楷體" w:hAnsi="Times New Roman" w:cs="Times New Roman"/>
                <w:szCs w:val="24"/>
              </w:rPr>
            </w:pPr>
          </w:p>
          <w:p w:rsidR="007F5CF5" w:rsidRDefault="007D1BC8">
            <w:pPr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閱讀手冊</w:t>
            </w:r>
          </w:p>
          <w:p w:rsidR="007F5CF5" w:rsidRDefault="007D1BC8">
            <w:pPr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圖書館館藏</w:t>
            </w:r>
          </w:p>
          <w:p w:rsidR="007F5CF5" w:rsidRDefault="007D1BC8">
            <w:pPr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電腦</w:t>
            </w:r>
          </w:p>
          <w:p w:rsidR="007F5CF5" w:rsidRDefault="007D1BC8">
            <w:pPr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單槍投影機</w:t>
            </w:r>
          </w:p>
          <w:p w:rsidR="007F5CF5" w:rsidRDefault="007F5CF5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55" w:type="dxa"/>
          </w:tcPr>
          <w:p w:rsidR="007F5CF5" w:rsidRDefault="007F5CF5"/>
        </w:tc>
      </w:tr>
    </w:tbl>
    <w:p w:rsidR="007F5CF5" w:rsidRDefault="007F5CF5">
      <w:pPr>
        <w:widowControl/>
      </w:pPr>
    </w:p>
    <w:p w:rsidR="007F5CF5" w:rsidRDefault="007F5CF5">
      <w:pPr>
        <w:widowControl/>
      </w:pPr>
    </w:p>
    <w:p w:rsidR="007F5CF5" w:rsidRDefault="007F5CF5">
      <w:pPr>
        <w:widowControl/>
      </w:pPr>
    </w:p>
    <w:p w:rsidR="007F5CF5" w:rsidRDefault="007D1BC8">
      <w:pPr>
        <w:widowControl/>
        <w:rPr>
          <w:b/>
          <w:color w:val="FF0000"/>
        </w:rPr>
      </w:pPr>
      <w:r>
        <w:rPr>
          <w:b/>
          <w:color w:val="000000" w:themeColor="text1"/>
        </w:rPr>
        <w:t>附錄</w:t>
      </w:r>
      <w:r>
        <w:rPr>
          <w:b/>
          <w:color w:val="000000" w:themeColor="text1"/>
        </w:rPr>
        <w:t>(</w:t>
      </w:r>
      <w:r>
        <w:rPr>
          <w:b/>
          <w:color w:val="000000" w:themeColor="text1"/>
        </w:rPr>
        <w:t>一</w:t>
      </w:r>
      <w:r>
        <w:rPr>
          <w:b/>
          <w:color w:val="000000" w:themeColor="text1"/>
        </w:rPr>
        <w:t>)</w:t>
      </w:r>
      <w:r>
        <w:rPr>
          <w:b/>
          <w:color w:val="000000" w:themeColor="text1"/>
        </w:rPr>
        <w:t>教學重點、學習紀錄與評量方式對照表</w:t>
      </w:r>
    </w:p>
    <w:tbl>
      <w:tblPr>
        <w:tblW w:w="1043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1058"/>
        <w:gridCol w:w="1352"/>
        <w:gridCol w:w="1134"/>
        <w:gridCol w:w="1135"/>
        <w:gridCol w:w="3403"/>
        <w:gridCol w:w="709"/>
        <w:gridCol w:w="944"/>
      </w:tblGrid>
      <w:tr w:rsidR="007F5CF5">
        <w:trPr>
          <w:trHeight w:val="486"/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snapToGrid w:val="0"/>
              <w:jc w:val="both"/>
              <w:rPr>
                <w:rFonts w:ascii="Calibri" w:eastAsia="標楷體" w:hAnsi="Calibri" w:cs="Times New Roman"/>
                <w:b/>
              </w:rPr>
            </w:pPr>
            <w:r>
              <w:rPr>
                <w:rFonts w:ascii="Calibri" w:eastAsia="標楷體" w:hAnsi="Calibri" w:cs="Times New Roman"/>
                <w:b/>
              </w:rPr>
              <w:t>單元名稱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snapToGrid w:val="0"/>
              <w:jc w:val="both"/>
              <w:rPr>
                <w:rFonts w:ascii="Calibri" w:eastAsia="標楷體" w:hAnsi="Calibri" w:cs="Times New Roman"/>
                <w:b/>
              </w:rPr>
            </w:pPr>
            <w:r>
              <w:rPr>
                <w:rFonts w:ascii="Calibri" w:eastAsia="標楷體" w:hAnsi="Calibri" w:cs="Times New Roman"/>
                <w:b/>
              </w:rPr>
              <w:t>學習目標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snapToGrid w:val="0"/>
              <w:jc w:val="both"/>
              <w:rPr>
                <w:rFonts w:ascii="Calibri" w:eastAsia="標楷體" w:hAnsi="Calibri" w:cs="Times New Roman"/>
                <w:b/>
              </w:rPr>
            </w:pPr>
            <w:r>
              <w:rPr>
                <w:rFonts w:ascii="Calibri" w:eastAsia="標楷體" w:hAnsi="Calibri" w:cs="Times New Roman"/>
                <w:b/>
              </w:rPr>
              <w:t>表現任務描述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snapToGrid w:val="0"/>
              <w:jc w:val="both"/>
              <w:rPr>
                <w:rFonts w:ascii="Calibri" w:eastAsia="標楷體" w:hAnsi="Calibri" w:cs="Times New Roman"/>
                <w:b/>
              </w:rPr>
            </w:pPr>
            <w:r>
              <w:rPr>
                <w:rFonts w:ascii="Calibri" w:eastAsia="標楷體" w:hAnsi="Calibri" w:cs="Times New Roman"/>
                <w:b/>
              </w:rPr>
              <w:t>評量方式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snapToGrid w:val="0"/>
              <w:jc w:val="both"/>
              <w:rPr>
                <w:rFonts w:ascii="Calibri" w:eastAsia="標楷體" w:hAnsi="Calibri" w:cs="Times New Roman"/>
                <w:b/>
              </w:rPr>
            </w:pPr>
            <w:r>
              <w:rPr>
                <w:rFonts w:ascii="Calibri" w:eastAsia="標楷體" w:hAnsi="Calibri" w:cs="Times New Roman"/>
                <w:b/>
              </w:rPr>
              <w:t>學習紀錄</w:t>
            </w:r>
            <w:r>
              <w:rPr>
                <w:rFonts w:eastAsia="標楷體" w:cs="Times New Roman"/>
                <w:b/>
              </w:rPr>
              <w:t>/</w:t>
            </w:r>
            <w:r>
              <w:rPr>
                <w:rFonts w:ascii="Calibri" w:eastAsia="標楷體" w:hAnsi="Calibri" w:cs="Times New Roman"/>
                <w:b/>
              </w:rPr>
              <w:t>評量工具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snapToGrid w:val="0"/>
              <w:jc w:val="both"/>
              <w:rPr>
                <w:rFonts w:ascii="Calibri" w:eastAsia="標楷體" w:hAnsi="Calibri" w:cs="Times New Roman"/>
                <w:b/>
              </w:rPr>
            </w:pPr>
            <w:r>
              <w:rPr>
                <w:rFonts w:ascii="Calibri" w:eastAsia="標楷體" w:hAnsi="Calibri" w:cs="Times New Roman"/>
                <w:b/>
              </w:rPr>
              <w:t>評量標準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snapToGrid w:val="0"/>
              <w:jc w:val="both"/>
              <w:rPr>
                <w:rFonts w:ascii="Calibri" w:eastAsia="標楷體" w:hAnsi="Calibri" w:cs="Times New Roman"/>
                <w:b/>
              </w:rPr>
            </w:pPr>
            <w:r>
              <w:rPr>
                <w:rFonts w:ascii="Calibri" w:eastAsia="標楷體" w:hAnsi="Calibri" w:cs="Times New Roman"/>
                <w:b/>
              </w:rPr>
              <w:t>評分指引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snapToGrid w:val="0"/>
              <w:jc w:val="both"/>
              <w:rPr>
                <w:rFonts w:ascii="Calibri" w:eastAsia="標楷體" w:hAnsi="Calibri" w:cs="Times New Roman"/>
                <w:b/>
              </w:rPr>
            </w:pPr>
            <w:r>
              <w:rPr>
                <w:rFonts w:ascii="Calibri" w:eastAsia="標楷體" w:hAnsi="Calibri" w:cs="Times New Roman"/>
                <w:b/>
              </w:rPr>
              <w:t>分數</w:t>
            </w:r>
          </w:p>
          <w:p w:rsidR="007F5CF5" w:rsidRDefault="007D1BC8">
            <w:pPr>
              <w:snapToGrid w:val="0"/>
              <w:jc w:val="both"/>
              <w:rPr>
                <w:rFonts w:ascii="Calibri" w:eastAsia="標楷體" w:hAnsi="Calibri" w:cs="Times New Roman"/>
                <w:b/>
              </w:rPr>
            </w:pPr>
            <w:r>
              <w:rPr>
                <w:rFonts w:ascii="Calibri" w:eastAsia="標楷體" w:hAnsi="Calibri" w:cs="Times New Roman"/>
                <w:b/>
              </w:rPr>
              <w:t>轉換</w:t>
            </w:r>
          </w:p>
        </w:tc>
      </w:tr>
      <w:tr w:rsidR="007F5CF5">
        <w:trPr>
          <w:trHeight w:val="607"/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snapToGrid w:val="0"/>
              <w:jc w:val="both"/>
              <w:rPr>
                <w:rFonts w:ascii="新細明體" w:eastAsia="新細明體" w:hAnsi="新細明體" w:cs="Times New Roman"/>
              </w:rPr>
            </w:pPr>
            <w:r>
              <w:rPr>
                <w:rFonts w:ascii="新細明體" w:hAnsi="新細明體" w:cs="Times New Roman"/>
              </w:rPr>
              <w:lastRenderedPageBreak/>
              <w:t>書</w:t>
            </w:r>
          </w:p>
          <w:p w:rsidR="007F5CF5" w:rsidRDefault="007D1BC8">
            <w:pPr>
              <w:snapToGrid w:val="0"/>
              <w:jc w:val="both"/>
              <w:rPr>
                <w:rFonts w:ascii="新細明體" w:eastAsia="新細明體" w:hAnsi="新細明體" w:cs="Times New Roman"/>
              </w:rPr>
            </w:pPr>
            <w:r>
              <w:rPr>
                <w:rFonts w:ascii="新細明體" w:hAnsi="新細明體" w:cs="Times New Roman"/>
              </w:rPr>
              <w:t>的</w:t>
            </w:r>
          </w:p>
          <w:p w:rsidR="007F5CF5" w:rsidRDefault="007D1BC8">
            <w:pPr>
              <w:snapToGrid w:val="0"/>
              <w:jc w:val="both"/>
              <w:rPr>
                <w:rFonts w:ascii="新細明體" w:eastAsia="新細明體" w:hAnsi="新細明體" w:cs="Times New Roman"/>
              </w:rPr>
            </w:pPr>
            <w:r>
              <w:rPr>
                <w:rFonts w:ascii="新細明體" w:hAnsi="新細明體" w:cs="Times New Roman"/>
              </w:rPr>
              <w:t>奧</w:t>
            </w:r>
          </w:p>
          <w:p w:rsidR="007F5CF5" w:rsidRDefault="007D1BC8">
            <w:pPr>
              <w:snapToGrid w:val="0"/>
              <w:jc w:val="both"/>
              <w:rPr>
                <w:rFonts w:ascii="新細明體" w:eastAsia="新細明體" w:hAnsi="新細明體" w:cs="Times New Roman"/>
              </w:rPr>
            </w:pPr>
            <w:r>
              <w:rPr>
                <w:rFonts w:ascii="新細明體" w:hAnsi="新細明體" w:cs="Times New Roman"/>
              </w:rPr>
              <w:t>妙</w:t>
            </w:r>
          </w:p>
          <w:p w:rsidR="007F5CF5" w:rsidRDefault="007D1BC8">
            <w:pPr>
              <w:snapToGrid w:val="0"/>
              <w:jc w:val="both"/>
              <w:rPr>
                <w:rFonts w:ascii="新細明體" w:eastAsia="新細明體" w:hAnsi="新細明體" w:cs="Times New Roman"/>
              </w:rPr>
            </w:pPr>
            <w:r>
              <w:rPr>
                <w:rFonts w:ascii="新細明體" w:hAnsi="新細明體" w:cs="Times New Roman"/>
              </w:rPr>
              <w:t>報</w:t>
            </w:r>
          </w:p>
          <w:p w:rsidR="007F5CF5" w:rsidRDefault="007D1BC8">
            <w:pPr>
              <w:snapToGrid w:val="0"/>
              <w:jc w:val="both"/>
              <w:rPr>
                <w:rFonts w:ascii="新細明體" w:eastAsia="新細明體" w:hAnsi="新細明體" w:cs="Times New Roman"/>
              </w:rPr>
            </w:pPr>
            <w:r>
              <w:rPr>
                <w:rFonts w:ascii="新細明體" w:hAnsi="新細明體" w:cs="Times New Roman"/>
              </w:rPr>
              <w:t>你</w:t>
            </w:r>
          </w:p>
          <w:p w:rsidR="007F5CF5" w:rsidRDefault="007D1BC8">
            <w:pPr>
              <w:snapToGrid w:val="0"/>
              <w:jc w:val="both"/>
              <w:rPr>
                <w:rFonts w:ascii="新細明體" w:eastAsia="新細明體" w:hAnsi="新細明體" w:cs="Times New Roman"/>
              </w:rPr>
            </w:pPr>
            <w:r>
              <w:rPr>
                <w:rFonts w:ascii="新細明體" w:hAnsi="新細明體" w:cs="Times New Roman"/>
              </w:rPr>
              <w:t>知</w:t>
            </w:r>
          </w:p>
        </w:tc>
        <w:tc>
          <w:tcPr>
            <w:tcW w:w="10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snapToGrid w:val="0"/>
              <w:jc w:val="both"/>
              <w:rPr>
                <w:rFonts w:ascii="新細明體" w:eastAsia="新細明體" w:hAnsi="新細明體" w:cs="Times New Roman"/>
              </w:rPr>
            </w:pPr>
            <w:r>
              <w:rPr>
                <w:rFonts w:ascii="新細明體" w:hAnsi="新細明體" w:cs="Times New Roman"/>
              </w:rPr>
              <w:t>能理解一本書的結構與功能。</w:t>
            </w: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snapToGrid w:val="0"/>
              <w:spacing w:line="240" w:lineRule="atLeast"/>
              <w:ind w:right="24"/>
              <w:jc w:val="both"/>
              <w:rPr>
                <w:rFonts w:ascii="新細明體" w:eastAsia="新細明體" w:hAnsi="新細明體" w:cs="Times New Roman"/>
              </w:rPr>
            </w:pPr>
            <w:r>
              <w:rPr>
                <w:rFonts w:ascii="新細明體" w:hAnsi="新細明體" w:cs="Times New Roman"/>
              </w:rPr>
              <w:t>認識書的封面，書背，封底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snapToGrid w:val="0"/>
              <w:spacing w:line="240" w:lineRule="atLeast"/>
              <w:ind w:right="24"/>
              <w:jc w:val="both"/>
              <w:rPr>
                <w:rFonts w:ascii="新細明體" w:eastAsia="新細明體" w:hAnsi="新細明體" w:cs="Times New Roman"/>
              </w:rPr>
            </w:pPr>
            <w:r>
              <w:rPr>
                <w:rFonts w:ascii="新細明體" w:hAnsi="新細明體" w:cs="Times New Roman"/>
              </w:rPr>
              <w:t>實作評量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snapToGrid w:val="0"/>
              <w:spacing w:line="240" w:lineRule="atLeast"/>
              <w:ind w:right="24"/>
              <w:jc w:val="both"/>
              <w:rPr>
                <w:rFonts w:ascii="新細明體" w:eastAsia="新細明體" w:hAnsi="新細明體" w:cs="Times New Roman"/>
              </w:rPr>
            </w:pPr>
            <w:r>
              <w:rPr>
                <w:rFonts w:ascii="新細明體" w:hAnsi="新細明體" w:cs="Times New Roman"/>
              </w:rPr>
              <w:t>聽力與口語溝通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/>
                <w:color w:val="000000"/>
                <w:kern w:val="0"/>
              </w:rPr>
              <w:t>能完整說出書的結構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jc w:val="both"/>
              <w:rPr>
                <w:rFonts w:ascii="新細明體" w:eastAsia="新細明體" w:hAnsi="新細明體" w:cs="Times New Roman"/>
              </w:rPr>
            </w:pPr>
            <w:r>
              <w:rPr>
                <w:rFonts w:ascii="新細明體" w:eastAsia="新細明體" w:hAnsi="新細明體" w:cs="Times New Roman"/>
              </w:rPr>
              <w:t>A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jc w:val="both"/>
              <w:rPr>
                <w:rFonts w:ascii="新細明體" w:eastAsia="新細明體" w:hAnsi="新細明體" w:cs="Times New Roman"/>
              </w:rPr>
            </w:pPr>
            <w:r>
              <w:rPr>
                <w:rFonts w:ascii="新細明體" w:eastAsia="新細明體" w:hAnsi="新細明體" w:cs="Times New Roman"/>
              </w:rPr>
              <w:t>95-100</w:t>
            </w:r>
          </w:p>
        </w:tc>
      </w:tr>
      <w:tr w:rsidR="007F5CF5">
        <w:trPr>
          <w:trHeight w:val="699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F5CF5">
            <w:pPr>
              <w:snapToGrid w:val="0"/>
              <w:jc w:val="both"/>
              <w:rPr>
                <w:rFonts w:ascii="新細明體" w:eastAsia="新細明體" w:hAnsi="新細明體" w:cs="Times New Roman"/>
              </w:rPr>
            </w:pPr>
          </w:p>
        </w:tc>
        <w:tc>
          <w:tcPr>
            <w:tcW w:w="10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F5CF5">
            <w:pPr>
              <w:snapToGrid w:val="0"/>
              <w:jc w:val="both"/>
              <w:rPr>
                <w:rFonts w:ascii="新細明體" w:eastAsia="新細明體" w:hAnsi="新細明體" w:cs="Times New Roman"/>
              </w:rPr>
            </w:pPr>
          </w:p>
        </w:tc>
        <w:tc>
          <w:tcPr>
            <w:tcW w:w="13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F5CF5">
            <w:pPr>
              <w:snapToGrid w:val="0"/>
              <w:spacing w:line="240" w:lineRule="atLeast"/>
              <w:ind w:right="24"/>
              <w:jc w:val="both"/>
              <w:rPr>
                <w:rFonts w:ascii="新細明體" w:eastAsia="新細明體" w:hAnsi="新細明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F5CF5">
            <w:pPr>
              <w:snapToGrid w:val="0"/>
              <w:spacing w:line="240" w:lineRule="atLeast"/>
              <w:ind w:right="24"/>
              <w:jc w:val="both"/>
              <w:rPr>
                <w:rFonts w:ascii="新細明體" w:eastAsia="新細明體" w:hAnsi="新細明體" w:cs="Times New Roman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F5CF5">
            <w:pPr>
              <w:jc w:val="both"/>
              <w:rPr>
                <w:rFonts w:ascii="新細明體" w:eastAsia="新細明體" w:hAnsi="新細明體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/>
                <w:color w:val="000000"/>
                <w:kern w:val="0"/>
              </w:rPr>
              <w:t>在老師提示下能說出書的結構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jc w:val="both"/>
              <w:rPr>
                <w:rFonts w:ascii="新細明體" w:eastAsia="新細明體" w:hAnsi="新細明體" w:cs="Times New Roman"/>
              </w:rPr>
            </w:pPr>
            <w:r>
              <w:rPr>
                <w:rFonts w:ascii="新細明體" w:eastAsia="新細明體" w:hAnsi="新細明體" w:cs="Times New Roman"/>
              </w:rPr>
              <w:t>B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jc w:val="both"/>
              <w:rPr>
                <w:rFonts w:ascii="新細明體" w:eastAsia="新細明體" w:hAnsi="新細明體" w:cs="Times New Roman"/>
              </w:rPr>
            </w:pPr>
            <w:r>
              <w:rPr>
                <w:rFonts w:ascii="新細明體" w:eastAsia="新細明體" w:hAnsi="新細明體" w:cs="Times New Roman"/>
              </w:rPr>
              <w:t>90-94</w:t>
            </w:r>
          </w:p>
        </w:tc>
      </w:tr>
      <w:tr w:rsidR="007F5CF5">
        <w:trPr>
          <w:trHeight w:val="705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F5CF5">
            <w:pPr>
              <w:snapToGrid w:val="0"/>
              <w:jc w:val="both"/>
              <w:rPr>
                <w:rFonts w:ascii="新細明體" w:eastAsia="新細明體" w:hAnsi="新細明體" w:cs="Times New Roman"/>
              </w:rPr>
            </w:pPr>
          </w:p>
        </w:tc>
        <w:tc>
          <w:tcPr>
            <w:tcW w:w="10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F5CF5">
            <w:pPr>
              <w:snapToGrid w:val="0"/>
              <w:jc w:val="both"/>
              <w:rPr>
                <w:rFonts w:ascii="新細明體" w:eastAsia="新細明體" w:hAnsi="新細明體" w:cs="Times New Roman"/>
              </w:rPr>
            </w:pPr>
          </w:p>
        </w:tc>
        <w:tc>
          <w:tcPr>
            <w:tcW w:w="13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F5CF5">
            <w:pPr>
              <w:snapToGrid w:val="0"/>
              <w:spacing w:line="240" w:lineRule="atLeast"/>
              <w:ind w:right="24"/>
              <w:jc w:val="both"/>
              <w:rPr>
                <w:rFonts w:ascii="新細明體" w:eastAsia="新細明體" w:hAnsi="新細明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F5CF5">
            <w:pPr>
              <w:snapToGrid w:val="0"/>
              <w:spacing w:line="240" w:lineRule="atLeast"/>
              <w:ind w:right="24"/>
              <w:jc w:val="both"/>
              <w:rPr>
                <w:rFonts w:ascii="新細明體" w:eastAsia="新細明體" w:hAnsi="新細明體" w:cs="Times New Roman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F5CF5">
            <w:pPr>
              <w:jc w:val="both"/>
              <w:rPr>
                <w:rFonts w:ascii="新細明體" w:eastAsia="新細明體" w:hAnsi="新細明體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/>
                <w:color w:val="000000"/>
                <w:kern w:val="0"/>
              </w:rPr>
              <w:t>未達B 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jc w:val="both"/>
              <w:rPr>
                <w:rFonts w:ascii="新細明體" w:eastAsia="新細明體" w:hAnsi="新細明體" w:cs="Times New Roman"/>
              </w:rPr>
            </w:pPr>
            <w:r>
              <w:rPr>
                <w:rFonts w:ascii="新細明體" w:eastAsia="新細明體" w:hAnsi="新細明體" w:cs="Times New Roman"/>
              </w:rPr>
              <w:t>C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jc w:val="both"/>
              <w:rPr>
                <w:rFonts w:ascii="新細明體" w:eastAsia="新細明體" w:hAnsi="新細明體" w:cs="Times New Roman"/>
              </w:rPr>
            </w:pPr>
            <w:r>
              <w:rPr>
                <w:rFonts w:ascii="新細明體" w:eastAsia="新細明體" w:hAnsi="新細明體" w:cs="Times New Roman"/>
              </w:rPr>
              <w:t>85-89</w:t>
            </w:r>
          </w:p>
        </w:tc>
      </w:tr>
      <w:tr w:rsidR="007F5CF5">
        <w:trPr>
          <w:trHeight w:val="698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F5CF5">
            <w:pPr>
              <w:snapToGrid w:val="0"/>
              <w:jc w:val="both"/>
              <w:rPr>
                <w:rFonts w:ascii="新細明體" w:eastAsia="新細明體" w:hAnsi="新細明體" w:cs="Times New Roman"/>
              </w:rPr>
            </w:pPr>
          </w:p>
        </w:tc>
        <w:tc>
          <w:tcPr>
            <w:tcW w:w="10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snapToGrid w:val="0"/>
              <w:jc w:val="both"/>
              <w:rPr>
                <w:rFonts w:ascii="新細明體" w:eastAsia="新細明體" w:hAnsi="新細明體" w:cs="Times New Roman"/>
              </w:rPr>
            </w:pPr>
            <w:r>
              <w:rPr>
                <w:rFonts w:ascii="新細明體" w:hAnsi="新細明體" w:cs="Times New Roman"/>
              </w:rPr>
              <w:t>能知道各類書籍分類的類別和意義。</w:t>
            </w: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snapToGrid w:val="0"/>
              <w:spacing w:line="240" w:lineRule="atLeast"/>
              <w:ind w:right="24"/>
              <w:jc w:val="both"/>
              <w:rPr>
                <w:rFonts w:ascii="新細明體" w:eastAsia="新細明體" w:hAnsi="新細明體" w:cs="Times New Roman"/>
              </w:rPr>
            </w:pPr>
            <w:r>
              <w:rPr>
                <w:rFonts w:ascii="新細明體" w:hAnsi="新細明體" w:cs="Times New Roman"/>
              </w:rPr>
              <w:t>了解書的基本四種分類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jc w:val="both"/>
            </w:pPr>
            <w:r>
              <w:t>實作評量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jc w:val="both"/>
            </w:pPr>
            <w:r>
              <w:t>聽力與口語溝通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jc w:val="both"/>
            </w:pPr>
            <w:r>
              <w:t>能完整說出書的四種分類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jc w:val="both"/>
              <w:rPr>
                <w:rFonts w:ascii="新細明體" w:eastAsia="新細明體" w:hAnsi="新細明體" w:cs="Times New Roman"/>
              </w:rPr>
            </w:pPr>
            <w:r>
              <w:rPr>
                <w:rFonts w:ascii="新細明體" w:eastAsia="新細明體" w:hAnsi="新細明體" w:cs="Times New Roman"/>
              </w:rPr>
              <w:t>A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jc w:val="both"/>
              <w:rPr>
                <w:rFonts w:ascii="新細明體" w:eastAsia="新細明體" w:hAnsi="新細明體" w:cs="Times New Roman"/>
              </w:rPr>
            </w:pPr>
            <w:r>
              <w:rPr>
                <w:rFonts w:ascii="新細明體" w:eastAsia="新細明體" w:hAnsi="新細明體" w:cs="Times New Roman"/>
              </w:rPr>
              <w:t>95-100</w:t>
            </w:r>
          </w:p>
        </w:tc>
      </w:tr>
      <w:tr w:rsidR="007F5CF5">
        <w:trPr>
          <w:trHeight w:val="922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F5CF5">
            <w:pPr>
              <w:snapToGrid w:val="0"/>
              <w:jc w:val="both"/>
              <w:rPr>
                <w:rFonts w:ascii="新細明體" w:eastAsia="新細明體" w:hAnsi="新細明體" w:cs="Times New Roman"/>
              </w:rPr>
            </w:pPr>
          </w:p>
        </w:tc>
        <w:tc>
          <w:tcPr>
            <w:tcW w:w="10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F5CF5">
            <w:pPr>
              <w:snapToGrid w:val="0"/>
              <w:jc w:val="both"/>
              <w:rPr>
                <w:rFonts w:ascii="新細明體" w:eastAsia="新細明體" w:hAnsi="新細明體" w:cs="Times New Roman"/>
              </w:rPr>
            </w:pPr>
          </w:p>
        </w:tc>
        <w:tc>
          <w:tcPr>
            <w:tcW w:w="13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F5CF5">
            <w:pPr>
              <w:snapToGrid w:val="0"/>
              <w:spacing w:line="240" w:lineRule="atLeast"/>
              <w:ind w:right="24"/>
              <w:jc w:val="both"/>
              <w:rPr>
                <w:rFonts w:ascii="新細明體" w:eastAsia="新細明體" w:hAnsi="新細明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F5CF5">
            <w:pPr>
              <w:snapToGrid w:val="0"/>
              <w:spacing w:line="240" w:lineRule="atLeast"/>
              <w:ind w:right="24"/>
              <w:jc w:val="both"/>
              <w:rPr>
                <w:rFonts w:ascii="新細明體" w:eastAsia="新細明體" w:hAnsi="新細明體" w:cs="Times New Roman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F5CF5">
            <w:pPr>
              <w:jc w:val="both"/>
              <w:rPr>
                <w:rFonts w:ascii="新細明體" w:eastAsia="新細明體" w:hAnsi="新細明體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jc w:val="both"/>
            </w:pPr>
            <w:r>
              <w:t>在老師提示下能說出書的四種分類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jc w:val="both"/>
              <w:rPr>
                <w:rFonts w:ascii="新細明體" w:eastAsia="新細明體" w:hAnsi="新細明體" w:cs="Times New Roman"/>
              </w:rPr>
            </w:pPr>
            <w:r>
              <w:rPr>
                <w:rFonts w:ascii="新細明體" w:eastAsia="新細明體" w:hAnsi="新細明體" w:cs="Times New Roman"/>
              </w:rPr>
              <w:t>B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jc w:val="both"/>
              <w:rPr>
                <w:rFonts w:ascii="新細明體" w:eastAsia="新細明體" w:hAnsi="新細明體" w:cs="Times New Roman"/>
              </w:rPr>
            </w:pPr>
            <w:r>
              <w:rPr>
                <w:rFonts w:ascii="新細明體" w:eastAsia="新細明體" w:hAnsi="新細明體" w:cs="Times New Roman"/>
              </w:rPr>
              <w:t>90-94</w:t>
            </w:r>
          </w:p>
        </w:tc>
      </w:tr>
      <w:tr w:rsidR="007F5CF5">
        <w:trPr>
          <w:trHeight w:val="533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F5CF5">
            <w:pPr>
              <w:snapToGrid w:val="0"/>
              <w:jc w:val="both"/>
              <w:rPr>
                <w:rFonts w:ascii="新細明體" w:eastAsia="新細明體" w:hAnsi="新細明體" w:cs="Times New Roman"/>
              </w:rPr>
            </w:pPr>
          </w:p>
        </w:tc>
        <w:tc>
          <w:tcPr>
            <w:tcW w:w="10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F5CF5">
            <w:pPr>
              <w:snapToGrid w:val="0"/>
              <w:jc w:val="both"/>
              <w:rPr>
                <w:rFonts w:ascii="新細明體" w:eastAsia="新細明體" w:hAnsi="新細明體" w:cs="Times New Roman"/>
              </w:rPr>
            </w:pPr>
          </w:p>
        </w:tc>
        <w:tc>
          <w:tcPr>
            <w:tcW w:w="13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F5CF5">
            <w:pPr>
              <w:snapToGrid w:val="0"/>
              <w:spacing w:line="240" w:lineRule="atLeast"/>
              <w:ind w:right="24"/>
              <w:jc w:val="both"/>
              <w:rPr>
                <w:rFonts w:ascii="新細明體" w:eastAsia="新細明體" w:hAnsi="新細明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F5CF5">
            <w:pPr>
              <w:snapToGrid w:val="0"/>
              <w:spacing w:line="240" w:lineRule="atLeast"/>
              <w:ind w:right="24"/>
              <w:jc w:val="both"/>
              <w:rPr>
                <w:rFonts w:ascii="新細明體" w:eastAsia="新細明體" w:hAnsi="新細明體" w:cs="Times New Roman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F5CF5">
            <w:pPr>
              <w:jc w:val="both"/>
              <w:rPr>
                <w:rFonts w:ascii="新細明體" w:eastAsia="新細明體" w:hAnsi="新細明體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pStyle w:val="4123"/>
              <w:tabs>
                <w:tab w:val="clear" w:pos="142"/>
                <w:tab w:val="left" w:pos="709"/>
                <w:tab w:val="left" w:pos="851"/>
              </w:tabs>
              <w:snapToGrid w:val="0"/>
              <w:spacing w:before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  <w:t>未達</w:t>
            </w:r>
            <w:r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  <w:t xml:space="preserve">B </w:t>
            </w:r>
            <w:r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jc w:val="both"/>
              <w:rPr>
                <w:rFonts w:ascii="新細明體" w:eastAsia="新細明體" w:hAnsi="新細明體" w:cs="Times New Roman"/>
              </w:rPr>
            </w:pPr>
            <w:r>
              <w:rPr>
                <w:rFonts w:ascii="新細明體" w:eastAsia="新細明體" w:hAnsi="新細明體" w:cs="Times New Roman"/>
              </w:rPr>
              <w:t>C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jc w:val="both"/>
              <w:rPr>
                <w:rFonts w:ascii="新細明體" w:eastAsia="新細明體" w:hAnsi="新細明體" w:cs="Times New Roman"/>
              </w:rPr>
            </w:pPr>
            <w:r>
              <w:rPr>
                <w:rFonts w:ascii="新細明體" w:eastAsia="新細明體" w:hAnsi="新細明體" w:cs="Times New Roman"/>
              </w:rPr>
              <w:t>85-89</w:t>
            </w:r>
          </w:p>
        </w:tc>
      </w:tr>
      <w:tr w:rsidR="007F5CF5">
        <w:trPr>
          <w:trHeight w:val="533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F5CF5">
            <w:pPr>
              <w:snapToGrid w:val="0"/>
              <w:jc w:val="both"/>
              <w:rPr>
                <w:rFonts w:ascii="新細明體" w:eastAsia="新細明體" w:hAnsi="新細明體" w:cs="Times New Roman"/>
              </w:rPr>
            </w:pPr>
          </w:p>
        </w:tc>
        <w:tc>
          <w:tcPr>
            <w:tcW w:w="10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snapToGrid w:val="0"/>
              <w:jc w:val="both"/>
              <w:rPr>
                <w:rFonts w:ascii="新細明體" w:eastAsia="新細明體" w:hAnsi="新細明體" w:cs="Times New Roman"/>
              </w:rPr>
            </w:pPr>
            <w:r>
              <w:rPr>
                <w:rFonts w:ascii="新細明體" w:hAnsi="新細明體" w:cs="Times New Roman"/>
              </w:rPr>
              <w:t>願意分享自己喜愛的書。</w:t>
            </w: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snapToGrid w:val="0"/>
              <w:spacing w:line="240" w:lineRule="atLeast"/>
              <w:ind w:right="24"/>
              <w:jc w:val="both"/>
              <w:rPr>
                <w:rFonts w:ascii="新細明體" w:eastAsia="新細明體" w:hAnsi="新細明體" w:cs="Times New Roman"/>
              </w:rPr>
            </w:pPr>
            <w:r>
              <w:rPr>
                <w:rFonts w:ascii="新細明體" w:hAnsi="新細明體" w:cs="Times New Roman"/>
              </w:rPr>
              <w:t>喜愛閱讀，並樂於與他人分享閱讀心得。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snapToGrid w:val="0"/>
              <w:spacing w:line="240" w:lineRule="atLeast"/>
              <w:ind w:right="24"/>
              <w:jc w:val="both"/>
              <w:rPr>
                <w:rFonts w:ascii="新細明體" w:eastAsia="新細明體" w:hAnsi="新細明體" w:cs="Times New Roman"/>
              </w:rPr>
            </w:pPr>
            <w:r>
              <w:rPr>
                <w:rFonts w:ascii="新細明體" w:hAnsi="新細明體" w:cs="Times New Roman"/>
              </w:rPr>
              <w:t>實作評量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jc w:val="both"/>
              <w:rPr>
                <w:rFonts w:ascii="新細明體" w:eastAsia="新細明體" w:hAnsi="新細明體" w:cs="Times New Roman"/>
              </w:rPr>
            </w:pPr>
            <w:r>
              <w:rPr>
                <w:rFonts w:ascii="新細明體" w:hAnsi="新細明體" w:cs="Times New Roman"/>
              </w:rPr>
              <w:t>口頭報告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pStyle w:val="4123"/>
              <w:tabs>
                <w:tab w:val="clear" w:pos="142"/>
                <w:tab w:val="left" w:pos="709"/>
                <w:tab w:val="left" w:pos="851"/>
              </w:tabs>
              <w:snapToGrid w:val="0"/>
              <w:spacing w:before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  <w:t>能主動上台，流暢分享閱讀心得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jc w:val="both"/>
              <w:rPr>
                <w:rFonts w:ascii="新細明體" w:eastAsia="新細明體" w:hAnsi="新細明體" w:cs="Times New Roman"/>
              </w:rPr>
            </w:pPr>
            <w:r>
              <w:rPr>
                <w:rFonts w:ascii="新細明體" w:eastAsia="新細明體" w:hAnsi="新細明體" w:cs="Times New Roman"/>
              </w:rPr>
              <w:t>A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jc w:val="both"/>
              <w:rPr>
                <w:rFonts w:ascii="新細明體" w:eastAsia="新細明體" w:hAnsi="新細明體" w:cs="Times New Roman"/>
              </w:rPr>
            </w:pPr>
            <w:r>
              <w:rPr>
                <w:rFonts w:ascii="新細明體" w:eastAsia="新細明體" w:hAnsi="新細明體" w:cs="Times New Roman"/>
              </w:rPr>
              <w:t>95-100</w:t>
            </w:r>
          </w:p>
        </w:tc>
      </w:tr>
      <w:tr w:rsidR="007F5CF5">
        <w:trPr>
          <w:trHeight w:val="525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F5CF5">
            <w:pPr>
              <w:snapToGrid w:val="0"/>
              <w:jc w:val="both"/>
              <w:rPr>
                <w:rFonts w:ascii="新細明體" w:eastAsia="新細明體" w:hAnsi="新細明體" w:cs="Times New Roman"/>
              </w:rPr>
            </w:pPr>
          </w:p>
        </w:tc>
        <w:tc>
          <w:tcPr>
            <w:tcW w:w="10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F5CF5">
            <w:pPr>
              <w:snapToGrid w:val="0"/>
              <w:jc w:val="both"/>
              <w:rPr>
                <w:rFonts w:ascii="新細明體" w:eastAsia="新細明體" w:hAnsi="新細明體" w:cs="Times New Roman"/>
              </w:rPr>
            </w:pPr>
          </w:p>
        </w:tc>
        <w:tc>
          <w:tcPr>
            <w:tcW w:w="13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F5CF5">
            <w:pPr>
              <w:snapToGrid w:val="0"/>
              <w:spacing w:line="240" w:lineRule="atLeast"/>
              <w:ind w:right="24"/>
              <w:jc w:val="both"/>
              <w:rPr>
                <w:rFonts w:ascii="新細明體" w:eastAsia="新細明體" w:hAnsi="新細明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F5CF5">
            <w:pPr>
              <w:snapToGrid w:val="0"/>
              <w:spacing w:line="240" w:lineRule="atLeast"/>
              <w:ind w:right="24"/>
              <w:jc w:val="both"/>
              <w:rPr>
                <w:rFonts w:ascii="新細明體" w:eastAsia="新細明體" w:hAnsi="新細明體" w:cs="Times New Roman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F5CF5">
            <w:pPr>
              <w:snapToGrid w:val="0"/>
              <w:spacing w:line="240" w:lineRule="atLeast"/>
              <w:ind w:right="24"/>
              <w:jc w:val="both"/>
              <w:rPr>
                <w:rFonts w:ascii="新細明體" w:eastAsia="新細明體" w:hAnsi="新細明體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pStyle w:val="4123"/>
              <w:tabs>
                <w:tab w:val="clear" w:pos="142"/>
                <w:tab w:val="left" w:pos="709"/>
                <w:tab w:val="left" w:pos="851"/>
              </w:tabs>
              <w:snapToGrid w:val="0"/>
              <w:spacing w:before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  <w:t>能上台分享閱讀心得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jc w:val="both"/>
              <w:rPr>
                <w:rFonts w:ascii="新細明體" w:eastAsia="新細明體" w:hAnsi="新細明體" w:cs="Times New Roman"/>
              </w:rPr>
            </w:pPr>
            <w:r>
              <w:rPr>
                <w:rFonts w:ascii="新細明體" w:eastAsia="新細明體" w:hAnsi="新細明體" w:cs="Times New Roman"/>
              </w:rPr>
              <w:t>B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jc w:val="both"/>
              <w:rPr>
                <w:rFonts w:ascii="新細明體" w:eastAsia="新細明體" w:hAnsi="新細明體" w:cs="Times New Roman"/>
              </w:rPr>
            </w:pPr>
            <w:r>
              <w:rPr>
                <w:rFonts w:ascii="新細明體" w:eastAsia="新細明體" w:hAnsi="新細明體" w:cs="Times New Roman"/>
              </w:rPr>
              <w:t>90-94</w:t>
            </w:r>
          </w:p>
        </w:tc>
      </w:tr>
      <w:tr w:rsidR="007F5CF5">
        <w:trPr>
          <w:trHeight w:val="709"/>
          <w:jc w:val="center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F5CF5">
            <w:pPr>
              <w:snapToGrid w:val="0"/>
              <w:jc w:val="both"/>
              <w:rPr>
                <w:rFonts w:ascii="新細明體" w:eastAsia="新細明體" w:hAnsi="新細明體" w:cs="Times New Roman"/>
              </w:rPr>
            </w:pPr>
          </w:p>
        </w:tc>
        <w:tc>
          <w:tcPr>
            <w:tcW w:w="10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F5CF5">
            <w:pPr>
              <w:snapToGrid w:val="0"/>
              <w:jc w:val="both"/>
              <w:rPr>
                <w:rFonts w:ascii="新細明體" w:eastAsia="新細明體" w:hAnsi="新細明體" w:cs="Times New Roman"/>
              </w:rPr>
            </w:pPr>
          </w:p>
        </w:tc>
        <w:tc>
          <w:tcPr>
            <w:tcW w:w="13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F5CF5">
            <w:pPr>
              <w:snapToGrid w:val="0"/>
              <w:spacing w:line="240" w:lineRule="atLeast"/>
              <w:ind w:right="24"/>
              <w:jc w:val="both"/>
              <w:rPr>
                <w:rFonts w:ascii="新細明體" w:eastAsia="新細明體" w:hAnsi="新細明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F5CF5">
            <w:pPr>
              <w:snapToGrid w:val="0"/>
              <w:spacing w:line="240" w:lineRule="atLeast"/>
              <w:ind w:right="24"/>
              <w:jc w:val="both"/>
              <w:rPr>
                <w:rFonts w:ascii="新細明體" w:eastAsia="新細明體" w:hAnsi="新細明體" w:cs="Times New Roman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F5CF5">
            <w:pPr>
              <w:snapToGrid w:val="0"/>
              <w:spacing w:line="240" w:lineRule="atLeast"/>
              <w:ind w:right="24"/>
              <w:jc w:val="both"/>
              <w:rPr>
                <w:rFonts w:ascii="新細明體" w:eastAsia="新細明體" w:hAnsi="新細明體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pStyle w:val="4123"/>
              <w:tabs>
                <w:tab w:val="clear" w:pos="142"/>
                <w:tab w:val="left" w:pos="709"/>
                <w:tab w:val="left" w:pos="851"/>
              </w:tabs>
              <w:snapToGrid w:val="0"/>
              <w:spacing w:beforeAutospacing="1" w:line="240" w:lineRule="atLeast"/>
              <w:ind w:left="0" w:firstLine="0"/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</w:pPr>
            <w:r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  <w:t>未達</w:t>
            </w:r>
            <w:r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  <w:t xml:space="preserve">B </w:t>
            </w:r>
            <w:r>
              <w:rPr>
                <w:rFonts w:ascii="Times New Roman" w:eastAsia="標楷體" w:hAnsi="Times New Roman" w:cs="新細明體"/>
                <w:color w:val="000000"/>
                <w:sz w:val="24"/>
                <w:szCs w:val="24"/>
              </w:rPr>
              <w:t>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jc w:val="both"/>
              <w:rPr>
                <w:rFonts w:ascii="新細明體" w:eastAsia="新細明體" w:hAnsi="新細明體" w:cs="Times New Roman"/>
              </w:rPr>
            </w:pPr>
            <w:r>
              <w:rPr>
                <w:rFonts w:ascii="新細明體" w:eastAsia="新細明體" w:hAnsi="新細明體" w:cs="Times New Roman"/>
              </w:rPr>
              <w:t>C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F5" w:rsidRDefault="007D1BC8">
            <w:pPr>
              <w:jc w:val="both"/>
              <w:rPr>
                <w:rFonts w:ascii="新細明體" w:eastAsia="新細明體" w:hAnsi="新細明體" w:cs="Times New Roman"/>
              </w:rPr>
            </w:pPr>
            <w:r>
              <w:rPr>
                <w:rFonts w:ascii="新細明體" w:eastAsia="新細明體" w:hAnsi="新細明體" w:cs="Times New Roman"/>
              </w:rPr>
              <w:t>85-89</w:t>
            </w:r>
          </w:p>
        </w:tc>
      </w:tr>
    </w:tbl>
    <w:p w:rsidR="007F5CF5" w:rsidRDefault="007F5CF5">
      <w:pPr>
        <w:widowControl/>
        <w:rPr>
          <w:rFonts w:ascii="細明體" w:eastAsia="細明體" w:hAnsi="細明體"/>
          <w:color w:val="000000"/>
          <w:sz w:val="27"/>
          <w:szCs w:val="27"/>
          <w:shd w:val="clear" w:color="auto" w:fill="FFFFFF"/>
        </w:rPr>
      </w:pPr>
    </w:p>
    <w:sectPr w:rsidR="007F5CF5">
      <w:pgSz w:w="11906" w:h="16838"/>
      <w:pgMar w:top="567" w:right="454" w:bottom="567" w:left="45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65B" w:rsidRDefault="0010765B" w:rsidP="009755BB">
      <w:r>
        <w:separator/>
      </w:r>
    </w:p>
  </w:endnote>
  <w:endnote w:type="continuationSeparator" w:id="0">
    <w:p w:rsidR="0010765B" w:rsidRDefault="0010765B" w:rsidP="00975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1"/>
    <w:family w:val="roman"/>
    <w:pitch w:val="variable"/>
  </w:font>
  <w:font w:name="Source Han Sans TC">
    <w:panose1 w:val="00000000000000000000"/>
    <w:charset w:val="00"/>
    <w:family w:val="roman"/>
    <w:notTrueType/>
    <w:pitch w:val="default"/>
  </w:font>
  <w:font w:name="TW-Kai">
    <w:altName w:val="Times New Roman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65B" w:rsidRDefault="0010765B" w:rsidP="009755BB">
      <w:r>
        <w:separator/>
      </w:r>
    </w:p>
  </w:footnote>
  <w:footnote w:type="continuationSeparator" w:id="0">
    <w:p w:rsidR="0010765B" w:rsidRDefault="0010765B" w:rsidP="009755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CF5"/>
    <w:rsid w:val="0010765B"/>
    <w:rsid w:val="007D1BC8"/>
    <w:rsid w:val="007F5CF5"/>
    <w:rsid w:val="009755BB"/>
    <w:rsid w:val="00B2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D322FE9-59A0-44D8-ADDF-EE76B8723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3B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清單段落 字元"/>
    <w:uiPriority w:val="34"/>
    <w:qFormat/>
    <w:locked/>
    <w:rsid w:val="007658A0"/>
  </w:style>
  <w:style w:type="character" w:styleId="a4">
    <w:name w:val="Strong"/>
    <w:basedOn w:val="a0"/>
    <w:uiPriority w:val="22"/>
    <w:qFormat/>
    <w:rsid w:val="007658A0"/>
    <w:rPr>
      <w:b/>
      <w:bCs/>
    </w:rPr>
  </w:style>
  <w:style w:type="character" w:customStyle="1" w:styleId="a5">
    <w:name w:val="頁首 字元"/>
    <w:basedOn w:val="a0"/>
    <w:uiPriority w:val="99"/>
    <w:qFormat/>
    <w:rsid w:val="00C503AC"/>
    <w:rPr>
      <w:sz w:val="20"/>
      <w:szCs w:val="20"/>
    </w:rPr>
  </w:style>
  <w:style w:type="character" w:customStyle="1" w:styleId="a6">
    <w:name w:val="頁尾 字元"/>
    <w:basedOn w:val="a0"/>
    <w:uiPriority w:val="99"/>
    <w:qFormat/>
    <w:rsid w:val="00C503AC"/>
    <w:rPr>
      <w:sz w:val="20"/>
      <w:szCs w:val="20"/>
    </w:rPr>
  </w:style>
  <w:style w:type="character" w:customStyle="1" w:styleId="a7">
    <w:name w:val="註解方塊文字 字元"/>
    <w:basedOn w:val="a0"/>
    <w:uiPriority w:val="99"/>
    <w:semiHidden/>
    <w:qFormat/>
    <w:rsid w:val="00F54D1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Carlito" w:eastAsia="Source Han Sans TC" w:hAnsi="Carlito" w:cs="TW-Kai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TW-Ka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TW-Kai"/>
      <w:i/>
      <w:iCs/>
      <w:szCs w:val="24"/>
    </w:rPr>
  </w:style>
  <w:style w:type="paragraph" w:customStyle="1" w:styleId="ac">
    <w:name w:val="索引"/>
    <w:basedOn w:val="a"/>
    <w:qFormat/>
    <w:pPr>
      <w:suppressLineNumbers/>
    </w:pPr>
    <w:rPr>
      <w:rFonts w:cs="TW-Kai"/>
    </w:rPr>
  </w:style>
  <w:style w:type="paragraph" w:styleId="ad">
    <w:name w:val="List Paragraph"/>
    <w:basedOn w:val="a"/>
    <w:uiPriority w:val="34"/>
    <w:qFormat/>
    <w:rsid w:val="007658A0"/>
    <w:pPr>
      <w:ind w:left="480"/>
    </w:pPr>
  </w:style>
  <w:style w:type="paragraph" w:customStyle="1" w:styleId="CM9">
    <w:name w:val="CM9"/>
    <w:basedOn w:val="a"/>
    <w:next w:val="a"/>
    <w:uiPriority w:val="99"/>
    <w:qFormat/>
    <w:rsid w:val="007658A0"/>
    <w:rPr>
      <w:rFonts w:ascii="標楷體" w:eastAsia="標楷體" w:hAnsi="標楷體" w:cs="Times New Roman"/>
      <w:kern w:val="0"/>
      <w:szCs w:val="24"/>
    </w:rPr>
  </w:style>
  <w:style w:type="paragraph" w:customStyle="1" w:styleId="ae">
    <w:name w:val="頁首與頁尾"/>
    <w:basedOn w:val="a"/>
    <w:qFormat/>
  </w:style>
  <w:style w:type="paragraph" w:styleId="af">
    <w:name w:val="header"/>
    <w:basedOn w:val="a"/>
    <w:uiPriority w:val="99"/>
    <w:unhideWhenUsed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0">
    <w:name w:val="footer"/>
    <w:basedOn w:val="a"/>
    <w:uiPriority w:val="99"/>
    <w:unhideWhenUsed/>
    <w:rsid w:val="00C503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1">
    <w:name w:val="Balloon Text"/>
    <w:basedOn w:val="a"/>
    <w:uiPriority w:val="99"/>
    <w:semiHidden/>
    <w:unhideWhenUsed/>
    <w:qFormat/>
    <w:rsid w:val="00F54D19"/>
    <w:rPr>
      <w:rFonts w:asciiTheme="majorHAnsi" w:eastAsiaTheme="majorEastAsia" w:hAnsiTheme="majorHAnsi" w:cstheme="majorBidi"/>
      <w:sz w:val="18"/>
      <w:szCs w:val="18"/>
    </w:rPr>
  </w:style>
  <w:style w:type="paragraph" w:customStyle="1" w:styleId="4123">
    <w:name w:val="4.【教學目標】內文字（1.2.3.）"/>
    <w:basedOn w:val="a"/>
    <w:qFormat/>
    <w:rsid w:val="008A27A4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hAnsi="新細明體" w:cs="Times New Roman"/>
      <w:sz w:val="16"/>
      <w:szCs w:val="20"/>
    </w:rPr>
  </w:style>
  <w:style w:type="paragraph" w:customStyle="1" w:styleId="af2">
    <w:name w:val="外框內容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383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ㄋㄣ</dc:creator>
  <dc:description/>
  <cp:lastModifiedBy>AdminUser</cp:lastModifiedBy>
  <cp:revision>4</cp:revision>
  <dcterms:created xsi:type="dcterms:W3CDTF">2025-05-24T00:38:00Z</dcterms:created>
  <dcterms:modified xsi:type="dcterms:W3CDTF">2025-06-12T06:34:00Z</dcterms:modified>
  <dc:language>zh-TW</dc:language>
</cp:coreProperties>
</file>