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    (校訂教案格式)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40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高雄市左營區福山國民小學《MAKER創意王》</w:t>
      </w:r>
      <w:sdt>
        <w:sdtPr>
          <w:tag w:val="goog_rdk_0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課程教案</w:t>
          </w:r>
        </w:sdtContent>
      </w:sdt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40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《圖文創作</w:t>
      </w:r>
      <w:sdt>
        <w:sdtPr>
          <w:tag w:val="goog_rdk_1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-大港新視界</w:t>
          </w:r>
        </w:sdtContent>
      </w:sdt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DFKai-SB" w:cs="DFKai-SB" w:eastAsia="DFKai-SB" w:hAnsi="DFKai-SB"/>
          <w:b w:val="1"/>
        </w:rPr>
      </w:pPr>
      <w:r w:rsidDel="00000000" w:rsidR="00000000" w:rsidRPr="00000000">
        <w:rPr>
          <w:rFonts w:ascii="DFKai-SB" w:cs="DFKai-SB" w:eastAsia="DFKai-SB" w:hAnsi="DFKai-SB"/>
          <w:b w:val="1"/>
          <w:rtl w:val="0"/>
        </w:rPr>
        <w:t xml:space="preserve">一、設計理念</w:t>
      </w:r>
    </w:p>
    <w:p w:rsidR="00000000" w:rsidDel="00000000" w:rsidP="00000000" w:rsidRDefault="00000000" w:rsidRPr="00000000" w14:paraId="00000006">
      <w:pPr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    我們會去到很遙遠的國度旅行，也會在這片海港的土地上嬉戲，有去過新設立的高雄海洋流行音樂中心嗎？趁著夕陽跟著家人到鯨魚堤岸走走，疑？你不知道甚麼叫做鯨魚堤岸，那駁二藝術園區、大東藝術文化中心、衛武營國家文化藝術中心、愛河之心……這些高雄新舊景點，你去過哪些地方呢？</w:t>
      </w:r>
    </w:p>
    <w:p w:rsidR="00000000" w:rsidDel="00000000" w:rsidP="00000000" w:rsidRDefault="00000000" w:rsidRPr="00000000" w14:paraId="00000007">
      <w:pPr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    逛過了高雄，我們也即將要伴隨福山列車駛出校園，這六年來的日子，很慢長也很短暫，這些回憶如同我們去過的景點一樣，無論是校園的閱讀航空站、嘈雜的球場，還是總是悶熱的教室，讓我們用影像來紀錄下這些時刻吧。</w:t>
      </w:r>
    </w:p>
    <w:p w:rsidR="00000000" w:rsidDel="00000000" w:rsidP="00000000" w:rsidRDefault="00000000" w:rsidRPr="00000000" w14:paraId="00000008">
      <w:pPr>
        <w:rPr>
          <w:rFonts w:ascii="DFKai-SB" w:cs="DFKai-SB" w:eastAsia="DFKai-SB" w:hAnsi="DFKai-SB"/>
          <w:b w:val="1"/>
        </w:rPr>
      </w:pPr>
      <w:r w:rsidDel="00000000" w:rsidR="00000000" w:rsidRPr="00000000">
        <w:rPr>
          <w:rFonts w:ascii="DFKai-SB" w:cs="DFKai-SB" w:eastAsia="DFKai-SB" w:hAnsi="DFKai-SB"/>
          <w:b w:val="1"/>
          <w:rtl w:val="0"/>
        </w:rPr>
        <w:t xml:space="preserve">二、教學設計</w:t>
      </w:r>
    </w:p>
    <w:tbl>
      <w:tblPr>
        <w:tblStyle w:val="Table1"/>
        <w:tblW w:w="10280.0" w:type="dxa"/>
        <w:jc w:val="center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55"/>
        <w:gridCol w:w="1114"/>
        <w:gridCol w:w="23"/>
        <w:gridCol w:w="2140"/>
        <w:gridCol w:w="1660"/>
        <w:gridCol w:w="1786"/>
        <w:gridCol w:w="2302"/>
        <w:tblGridChange w:id="0">
          <w:tblGrid>
            <w:gridCol w:w="1255"/>
            <w:gridCol w:w="1114"/>
            <w:gridCol w:w="23"/>
            <w:gridCol w:w="2140"/>
            <w:gridCol w:w="1660"/>
            <w:gridCol w:w="1786"/>
            <w:gridCol w:w="2302"/>
          </w:tblGrid>
        </w:tblGridChange>
      </w:tblGrid>
      <w:tr>
        <w:trPr>
          <w:cantSplit w:val="0"/>
          <w:trHeight w:val="641" w:hRule="atLeast"/>
          <w:tblHeader w:val="0"/>
        </w:trPr>
        <w:tc>
          <w:tcPr>
            <w:gridSpan w:val="2"/>
            <w:tcBorders>
              <w:top w:color="000000" w:space="0" w:sz="12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實施年級</w:t>
            </w:r>
          </w:p>
        </w:tc>
        <w:tc>
          <w:tcPr>
            <w:gridSpan w:val="3"/>
            <w:tcBorders>
              <w:top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六年級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設計者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六年級</w:t>
            </w:r>
          </w:p>
          <w:p w:rsidR="00000000" w:rsidDel="00000000" w:rsidP="00000000" w:rsidRDefault="00000000" w:rsidRPr="00000000" w14:paraId="0000001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資訊教學團隊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gridSpan w:val="2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領域/科目</w:t>
            </w:r>
          </w:p>
        </w:tc>
        <w:tc>
          <w:tcPr>
            <w:gridSpan w:val="3"/>
            <w:tcBorders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藝文/社會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總節數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12</w:t>
            </w:r>
          </w:p>
        </w:tc>
      </w:tr>
      <w:tr>
        <w:trPr>
          <w:cantSplit w:val="0"/>
          <w:trHeight w:val="541" w:hRule="atLeast"/>
          <w:tblHeader w:val="0"/>
        </w:trPr>
        <w:tc>
          <w:tcPr>
            <w:gridSpan w:val="7"/>
            <w:tcBorders>
              <w:top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核心素養：</w:t>
            </w:r>
          </w:p>
          <w:p w:rsidR="00000000" w:rsidDel="00000000" w:rsidP="00000000" w:rsidRDefault="00000000" w:rsidRPr="00000000" w14:paraId="0000001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A自主行動/ A2系統思考與解決問題</w:t>
            </w:r>
          </w:p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▓</w:t>
            </w:r>
            <w:r w:rsidDel="00000000" w:rsidR="00000000" w:rsidRPr="00000000">
              <w:rPr>
                <w:rtl w:val="0"/>
              </w:rPr>
              <w:t xml:space="preserve">藝-E-A2 </w:t>
            </w:r>
          </w:p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認識設計思考，理解藝術實踐的意義。</w:t>
            </w:r>
          </w:p>
          <w:p w:rsidR="00000000" w:rsidDel="00000000" w:rsidP="00000000" w:rsidRDefault="00000000" w:rsidRPr="00000000" w14:paraId="0000001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A自主行動/ A3規劃執行與創新應變</w:t>
            </w:r>
          </w:p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▓</w:t>
            </w:r>
            <w:r w:rsidDel="00000000" w:rsidR="00000000" w:rsidRPr="00000000">
              <w:rPr>
                <w:rtl w:val="0"/>
              </w:rPr>
              <w:t xml:space="preserve">藝-E-A3</w:t>
            </w:r>
          </w:p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學習規劃藝術活動，豐富生活經驗。</w:t>
            </w:r>
          </w:p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▓社</w:t>
            </w:r>
            <w:r w:rsidDel="00000000" w:rsidR="00000000" w:rsidRPr="00000000">
              <w:rPr>
                <w:rtl w:val="0"/>
              </w:rPr>
              <w:t xml:space="preserve">-E-A3</w:t>
            </w:r>
          </w:p>
          <w:p w:rsidR="00000000" w:rsidDel="00000000" w:rsidP="00000000" w:rsidRDefault="00000000" w:rsidRPr="00000000" w14:paraId="0000002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  <w:t xml:space="preserve">探究人類生活相關議題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，規劃</w:t>
            </w:r>
            <w:r w:rsidDel="00000000" w:rsidR="00000000" w:rsidRPr="00000000">
              <w:rPr>
                <w:rtl w:val="0"/>
              </w:rPr>
              <w:t xml:space="preserve">學習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計畫，並在執行過程中，因應情境變化，持續調整與創新。</w:t>
            </w:r>
          </w:p>
          <w:p w:rsidR="00000000" w:rsidDel="00000000" w:rsidP="00000000" w:rsidRDefault="00000000" w:rsidRPr="00000000" w14:paraId="0000002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B溝通互動/ B2科技資訊與媒體素養</w:t>
            </w:r>
          </w:p>
          <w:p w:rsidR="00000000" w:rsidDel="00000000" w:rsidP="00000000" w:rsidRDefault="00000000" w:rsidRPr="00000000" w14:paraId="0000002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▓藝-E-B2</w:t>
            </w:r>
          </w:p>
          <w:p w:rsidR="00000000" w:rsidDel="00000000" w:rsidP="00000000" w:rsidRDefault="00000000" w:rsidRPr="00000000" w14:paraId="0000002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識讀科技資訊與媒體的特質及其與藝術的關係。</w:t>
            </w:r>
          </w:p>
          <w:p w:rsidR="00000000" w:rsidDel="00000000" w:rsidP="00000000" w:rsidRDefault="00000000" w:rsidRPr="00000000" w14:paraId="00000024">
            <w:pPr>
              <w:rPr>
                <w:b w:val="1"/>
                <w:shd w:fill="d9d9d9" w:val="clear"/>
              </w:rPr>
            </w:pPr>
            <w:r w:rsidDel="00000000" w:rsidR="00000000" w:rsidRPr="00000000">
              <w:rPr>
                <w:b w:val="1"/>
                <w:shd w:fill="d9d9d9" w:val="clear"/>
                <w:rtl w:val="0"/>
              </w:rPr>
              <w:t xml:space="preserve">B溝通互動/ B3藝術涵養與美感素養</w:t>
            </w:r>
          </w:p>
          <w:p w:rsidR="00000000" w:rsidDel="00000000" w:rsidP="00000000" w:rsidRDefault="00000000" w:rsidRPr="00000000" w14:paraId="00000025">
            <w:pPr>
              <w:rPr>
                <w:rFonts w:ascii="DFKai-SB" w:cs="DFKai-SB" w:eastAsia="DFKai-SB" w:hAnsi="DFKai-SB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shd w:fill="d9d9d9" w:val="clear"/>
                <w:rtl w:val="0"/>
              </w:rPr>
              <w:t xml:space="preserve">▓藝-E-B3</w:t>
            </w:r>
          </w:p>
          <w:p w:rsidR="00000000" w:rsidDel="00000000" w:rsidP="00000000" w:rsidRDefault="00000000" w:rsidRPr="00000000" w14:paraId="00000026">
            <w:pPr>
              <w:rPr>
                <w:color w:val="7f7f7f"/>
              </w:rPr>
            </w:pPr>
            <w:r w:rsidDel="00000000" w:rsidR="00000000" w:rsidRPr="00000000">
              <w:rPr>
                <w:rFonts w:ascii="DFKai-SB" w:cs="DFKai-SB" w:eastAsia="DFKai-SB" w:hAnsi="DFKai-SB"/>
                <w:shd w:fill="d9d9d9" w:val="clear"/>
                <w:rtl w:val="0"/>
              </w:rPr>
              <w:t xml:space="preserve">善用多元感官，察覺感知藝術與生活的關聯，以豐富美感經驗。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6" w:hRule="atLeast"/>
          <w:tblHeader w:val="0"/>
        </w:trPr>
        <w:tc>
          <w:tcPr>
            <w:vMerge w:val="restart"/>
            <w:tcBorders>
              <w:top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學習</w:t>
            </w:r>
          </w:p>
          <w:p w:rsidR="00000000" w:rsidDel="00000000" w:rsidP="00000000" w:rsidRDefault="00000000" w:rsidRPr="00000000" w14:paraId="0000002E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重點</w:t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學習</w:t>
            </w:r>
          </w:p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表現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2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藝文1-III-2能使用視覺元素和構成要素，探索創作歷程。</w:t>
            </w:r>
          </w:p>
          <w:p w:rsidR="00000000" w:rsidDel="00000000" w:rsidP="00000000" w:rsidRDefault="00000000" w:rsidRPr="00000000" w14:paraId="00000033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藝文1-III-3能學習多元媒材與技法，表現創作主題</w:t>
            </w:r>
          </w:p>
          <w:p w:rsidR="00000000" w:rsidDel="00000000" w:rsidP="00000000" w:rsidRDefault="00000000" w:rsidRPr="00000000" w14:paraId="00000034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藝文1-III-6能學習設計思考，進行創意發想和實作。</w:t>
            </w:r>
          </w:p>
          <w:p w:rsidR="00000000" w:rsidDel="00000000" w:rsidP="00000000" w:rsidRDefault="00000000" w:rsidRPr="00000000" w14:paraId="00000035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藝文2-III-2能發現藝術作品中的構成要素與形式原理，並表達自己的想法。</w:t>
            </w:r>
          </w:p>
          <w:p w:rsidR="00000000" w:rsidDel="00000000" w:rsidP="00000000" w:rsidRDefault="00000000" w:rsidRPr="00000000" w14:paraId="00000036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社-3a-III-1透過對時事的理解與省思，提出感興趣或令人困惑的現象及社會議題。</w:t>
            </w:r>
          </w:p>
          <w:p w:rsidR="00000000" w:rsidDel="00000000" w:rsidP="00000000" w:rsidRDefault="00000000" w:rsidRPr="00000000" w14:paraId="00000037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社-3b-III-2摘取及整理社會議題相關資料的重點，判讀其正確性及價值，並加以描述和解釋。</w:t>
            </w:r>
          </w:p>
          <w:p w:rsidR="00000000" w:rsidDel="00000000" w:rsidP="00000000" w:rsidRDefault="00000000" w:rsidRPr="00000000" w14:paraId="00000038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社-3d-III-3分享學習主題、社會議題探究的發現或執行經驗，並運用回饋資訊進行省思，尋求調整與創新。</w:t>
            </w:r>
          </w:p>
        </w:tc>
      </w:tr>
      <w:tr>
        <w:trPr>
          <w:cantSplit w:val="0"/>
          <w:trHeight w:val="2533" w:hRule="atLeast"/>
          <w:tblHeader w:val="0"/>
        </w:trPr>
        <w:tc>
          <w:tcPr>
            <w:vMerge w:val="continue"/>
            <w:tcBorders>
              <w:top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c00000" w:space="0" w:sz="2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3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學習</w:t>
            </w:r>
          </w:p>
          <w:p w:rsidR="00000000" w:rsidDel="00000000" w:rsidP="00000000" w:rsidRDefault="00000000" w:rsidRPr="00000000" w14:paraId="0000003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內容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c00000" w:space="0" w:sz="2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0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視 E-III-1視覺元素、色彩與構成要素的辨識與溝通。</w:t>
            </w:r>
          </w:p>
          <w:p w:rsidR="00000000" w:rsidDel="00000000" w:rsidP="00000000" w:rsidRDefault="00000000" w:rsidRPr="00000000" w14:paraId="00000041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視 E-III-2多元的媒材技法與創作表現類型。</w:t>
            </w:r>
          </w:p>
          <w:p w:rsidR="00000000" w:rsidDel="00000000" w:rsidP="00000000" w:rsidRDefault="00000000" w:rsidRPr="00000000" w14:paraId="00000042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視 A-III-1藝術語彙、形式原理與視覺美感。</w:t>
            </w:r>
          </w:p>
          <w:p w:rsidR="00000000" w:rsidDel="00000000" w:rsidP="00000000" w:rsidRDefault="00000000" w:rsidRPr="00000000" w14:paraId="00000043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社- Bb-III-1自然與人文環境的交互影響，造成生活空間型態的差異與多元。</w:t>
            </w:r>
          </w:p>
        </w:tc>
      </w:tr>
      <w:tr>
        <w:trPr>
          <w:cantSplit w:val="0"/>
          <w:trHeight w:val="309" w:hRule="atLeast"/>
          <w:tblHeader w:val="0"/>
        </w:trPr>
        <w:tc>
          <w:tcPr>
            <w:gridSpan w:val="6"/>
            <w:tcBorders>
              <w:top w:color="c00000" w:space="0" w:sz="24" w:val="single"/>
              <w:left w:color="c00000" w:space="0" w:sz="2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4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概念架構</w:t>
            </w:r>
          </w:p>
        </w:tc>
        <w:tc>
          <w:tcPr>
            <w:tcBorders>
              <w:top w:color="c00000" w:space="0" w:sz="24" w:val="single"/>
              <w:bottom w:color="000000" w:space="0" w:sz="4" w:val="single"/>
              <w:right w:color="c00000" w:space="0" w:sz="24" w:val="single"/>
            </w:tcBorders>
            <w:shd w:fill="d9d9d9" w:val="clear"/>
          </w:tcPr>
          <w:p w:rsidR="00000000" w:rsidDel="00000000" w:rsidP="00000000" w:rsidRDefault="00000000" w:rsidRPr="00000000" w14:paraId="0000004D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導引問題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66" w:hRule="atLeast"/>
          <w:tblHeader w:val="0"/>
        </w:trPr>
        <w:tc>
          <w:tcPr>
            <w:gridSpan w:val="6"/>
            <w:tcBorders>
              <w:top w:color="000000" w:space="0" w:sz="4" w:val="single"/>
              <w:left w:color="c00000" w:space="0" w:sz="24" w:val="single"/>
              <w:bottom w:color="c00000" w:space="0" w:sz="24" w:val="single"/>
            </w:tcBorders>
            <w:shd w:fill="auto" w:val="clear"/>
          </w:tcPr>
          <w:p w:rsidR="00000000" w:rsidDel="00000000" w:rsidP="00000000" w:rsidRDefault="00000000" w:rsidRPr="00000000" w14:paraId="0000004E">
            <w:pPr>
              <w:rPr>
                <w:b w:val="1"/>
              </w:rPr>
            </w:pPr>
            <w:r w:rsidDel="00000000" w:rsidR="00000000" w:rsidRPr="00000000">
              <w:rPr>
                <w:b w:val="1"/>
              </w:rPr>
              <w:pict>
                <v:shape id="_x0000_i1025" style="width:387.1pt;height:486.25pt" type="#_x0000_t75">
                  <v:imagedata r:id="rId1" o:title="六下-大港新視界"/>
                </v:shape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c00000" w:space="0" w:sz="24" w:val="single"/>
              <w:right w:color="c00000" w:space="0" w:sz="24" w:val="single"/>
            </w:tcBorders>
            <w:shd w:fill="auto" w:val="clear"/>
          </w:tcPr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  <w:t xml:space="preserve">（請提列要讓學生探究的問題）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看過了驚豔是高雄的影片，你也有去過這些地方嗎？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在影片中，你最喜歡那些段落？你覺得要怎樣才能做出這些事情呢？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同樣是影片中的文字，你有觀察過不同風格的影片的字體設計都如何設計嗎？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影片創作中，音樂的漸強漸弱帶給我們甚麼改變呢？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當我需要網路資源時，例如影像、音樂、音效時，要去哪裡才能取得合法的授權呢？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7"/>
            <w:tcBorders>
              <w:top w:color="c00000" w:space="0" w:sz="2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5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學習目標</w:t>
            </w:r>
          </w:p>
        </w:tc>
      </w:tr>
      <w:tr>
        <w:trPr>
          <w:cantSplit w:val="0"/>
          <w:trHeight w:val="1134" w:hRule="atLeast"/>
          <w:tblHeader w:val="0"/>
        </w:trPr>
        <w:tc>
          <w:tcPr>
            <w:gridSpan w:val="7"/>
            <w:tcBorders>
              <w:top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▓能認識生活中的音樂、影像創作中，所富含的美感設計元素。</w:t>
            </w:r>
          </w:p>
          <w:p w:rsidR="00000000" w:rsidDel="00000000" w:rsidP="00000000" w:rsidRDefault="00000000" w:rsidRPr="00000000" w14:paraId="0000006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▓能利用canva，完成音樂剪輯、理解音樂強弱對於影片氛圍的關係。</w:t>
            </w:r>
          </w:p>
          <w:p w:rsidR="00000000" w:rsidDel="00000000" w:rsidP="00000000" w:rsidRDefault="00000000" w:rsidRPr="00000000" w14:paraId="0000006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▓能在影像創作中，針對字幕、構圖、影片製作，融入美感設計元素。</w:t>
            </w:r>
          </w:p>
        </w:tc>
      </w:tr>
      <w:tr>
        <w:trPr>
          <w:cantSplit w:val="0"/>
          <w:trHeight w:val="68" w:hRule="atLeast"/>
          <w:tblHeader w:val="0"/>
        </w:trPr>
        <w:tc>
          <w:tcPr>
            <w:gridSpan w:val="7"/>
            <w:tcBorders>
              <w:top w:color="000000" w:space="0" w:sz="4" w:val="single"/>
              <w:bottom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DFKai-SB" w:cs="DFKai-SB" w:eastAsia="DFKai-SB" w:hAnsi="DFKai-SB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表現任務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" w:hRule="atLeast"/>
          <w:tblHeader w:val="0"/>
        </w:trPr>
        <w:tc>
          <w:tcPr>
            <w:gridSpan w:val="7"/>
            <w:tcBorders>
              <w:top w:color="000000" w:space="0" w:sz="4" w:val="single"/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▓能認識美感元素的技巧和構成要素，如重複、協調、漸變等方式進行影像創作。</w:t>
            </w:r>
          </w:p>
          <w:p w:rsidR="00000000" w:rsidDel="00000000" w:rsidP="00000000" w:rsidRDefault="00000000" w:rsidRPr="00000000" w14:paraId="0000007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▓能學習剪輯技巧，利用漸變、融和、重複等技巧表現創作主題</w:t>
            </w:r>
          </w:p>
          <w:p w:rsidR="00000000" w:rsidDel="00000000" w:rsidP="00000000" w:rsidRDefault="00000000" w:rsidRPr="00000000" w14:paraId="0000007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▓能利用設計思考的方式，利用同理、定義、想像、原型、測試五步驟進行創意發想和實作。</w:t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gridSpan w:val="3"/>
            <w:vMerge w:val="restart"/>
            <w:tcBorders>
              <w:top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融入之議題</w:t>
            </w:r>
          </w:p>
          <w:p w:rsidR="00000000" w:rsidDel="00000000" w:rsidP="00000000" w:rsidRDefault="00000000" w:rsidRPr="00000000" w14:paraId="0000007B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（學生確實有所探討的議題才列入）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實質內涵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F">
            <w:pPr>
              <w:rPr/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《科技教育》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科 E1 了解平日常見科技產品的用途與運作方式。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gridSpan w:val="3"/>
            <w:vMerge w:val="continue"/>
            <w:tcBorders>
              <w:top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所融入之單元或節次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7">
            <w:pP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第六～十七節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8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學習資源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美感細胞養成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rFonts w:ascii="DFKai-SB" w:cs="DFKai-SB" w:eastAsia="DFKai-SB" w:hAnsi="DFKai-SB"/>
                  <w:b w:val="0"/>
                  <w:i w:val="0"/>
                  <w:smallCaps w:val="0"/>
                  <w:strike w:val="0"/>
                  <w:color w:val="0563c1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https://blog.withdipp.com/tw/is-aesthetics-edible-must-know-design-knowledge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美感的意義，新手如何運用美感七大法則元素進而創造視覺?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9">
              <w:r w:rsidDel="00000000" w:rsidR="00000000" w:rsidRPr="00000000">
                <w:rPr>
                  <w:rFonts w:ascii="DFKai-SB" w:cs="DFKai-SB" w:eastAsia="DFKai-SB" w:hAnsi="DFKai-SB"/>
                  <w:b w:val="0"/>
                  <w:i w:val="0"/>
                  <w:smallCaps w:val="0"/>
                  <w:strike w:val="0"/>
                  <w:color w:val="0563c1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https://creativemini.com/how-to-do-7-beauty/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台北市立圖書館：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10">
              <w:r w:rsidDel="00000000" w:rsidR="00000000" w:rsidRPr="00000000">
                <w:rPr>
                  <w:rFonts w:ascii="DFKai-SB" w:cs="DFKai-SB" w:eastAsia="DFKai-SB" w:hAnsi="DFKai-SB"/>
                  <w:b w:val="0"/>
                  <w:i w:val="0"/>
                  <w:smallCaps w:val="0"/>
                  <w:strike w:val="0"/>
                  <w:color w:val="0563c1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https://tpml.ebook.hyread.com.tw/index.jsp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563c1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高雄觀光推廣MV：《驚豔是高雄》</w:t>
            </w:r>
            <w:hyperlink r:id="rId11">
              <w:r w:rsidDel="00000000" w:rsidR="00000000" w:rsidRPr="00000000">
                <w:rPr>
                  <w:rFonts w:ascii="DFKai-SB" w:cs="DFKai-SB" w:eastAsia="DFKai-SB" w:hAnsi="DFKai-SB"/>
                  <w:b w:val="0"/>
                  <w:i w:val="0"/>
                  <w:smallCaps w:val="0"/>
                  <w:strike w:val="0"/>
                  <w:color w:val="0563c1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https://www.youtube.com/watch?v=6Nx4RDGbJl0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福山課程專區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563c1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563c1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https://fsps.my.canva.site/design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1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10191.0" w:type="dxa"/>
        <w:jc w:val="center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640"/>
        <w:gridCol w:w="709"/>
        <w:gridCol w:w="1842"/>
        <w:tblGridChange w:id="0">
          <w:tblGrid>
            <w:gridCol w:w="7640"/>
            <w:gridCol w:w="709"/>
            <w:gridCol w:w="1842"/>
          </w:tblGrid>
        </w:tblGridChange>
      </w:tblGrid>
      <w:tr>
        <w:trPr>
          <w:cantSplit w:val="0"/>
          <w:trHeight w:val="50" w:hRule="atLeast"/>
          <w:tblHeader w:val="0"/>
        </w:trPr>
        <w:tc>
          <w:tcPr>
            <w:gridSpan w:val="3"/>
            <w:tcBorders>
              <w:top w:color="000000" w:space="0" w:sz="12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9B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教學活動設計</w:t>
                </w:r>
              </w:sdtContent>
            </w:sdt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9E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教學活動內容及實施方式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9F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時間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A0">
            <w:pPr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備註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1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─第六～七節 (大港二部曲-山與海之歌) 開始─</w:t>
            </w:r>
          </w:p>
          <w:p w:rsidR="00000000" w:rsidDel="00000000" w:rsidP="00000000" w:rsidRDefault="00000000" w:rsidRPr="00000000" w14:paraId="000000A2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壹、準備活動</w:t>
            </w:r>
          </w:p>
          <w:p w:rsidR="00000000" w:rsidDel="00000000" w:rsidP="00000000" w:rsidRDefault="00000000" w:rsidRPr="00000000" w14:paraId="000000A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引起動機-</w:t>
            </w:r>
          </w:p>
          <w:p w:rsidR="00000000" w:rsidDel="00000000" w:rsidP="00000000" w:rsidRDefault="00000000" w:rsidRPr="00000000" w14:paraId="000000A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1.教師介紹不同音樂MV中，音樂強弱及氛圍的影像。</w:t>
            </w:r>
          </w:p>
          <w:p w:rsidR="00000000" w:rsidDel="00000000" w:rsidP="00000000" w:rsidRDefault="00000000" w:rsidRPr="00000000" w14:paraId="000000A5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(1)討論音樂中歌詞與音樂氛圍的關聯。</w:t>
            </w:r>
          </w:p>
          <w:p w:rsidR="00000000" w:rsidDel="00000000" w:rsidP="00000000" w:rsidRDefault="00000000" w:rsidRPr="00000000" w14:paraId="000000A6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(2)同樣是一段歌詞，音樂的強弱也會塑造不同的氛圍。</w:t>
            </w:r>
          </w:p>
          <w:p w:rsidR="00000000" w:rsidDel="00000000" w:rsidP="00000000" w:rsidRDefault="00000000" w:rsidRPr="00000000" w14:paraId="000000A7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(3)請學生回(抽)答，詢問喜歡的原因。</w:t>
            </w:r>
          </w:p>
          <w:p w:rsidR="00000000" w:rsidDel="00000000" w:rsidP="00000000" w:rsidRDefault="00000000" w:rsidRPr="00000000" w14:paraId="000000A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2.教師開啟瀏覽器，介紹音樂設計原則</w:t>
            </w:r>
          </w:p>
          <w:p w:rsidR="00000000" w:rsidDel="00000000" w:rsidP="00000000" w:rsidRDefault="00000000" w:rsidRPr="00000000" w14:paraId="000000A9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 (1)淡入、淡出</w:t>
            </w:r>
          </w:p>
          <w:p w:rsidR="00000000" w:rsidDel="00000000" w:rsidP="00000000" w:rsidRDefault="00000000" w:rsidRPr="00000000" w14:paraId="000000AA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 (2)反覆播放</w:t>
            </w:r>
          </w:p>
          <w:p w:rsidR="00000000" w:rsidDel="00000000" w:rsidP="00000000" w:rsidRDefault="00000000" w:rsidRPr="00000000" w14:paraId="000000AB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 (3)純音樂的solo片段</w:t>
            </w:r>
          </w:p>
          <w:p w:rsidR="00000000" w:rsidDel="00000000" w:rsidP="00000000" w:rsidRDefault="00000000" w:rsidRPr="00000000" w14:paraId="000000AC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貳、發展活動</w:t>
            </w:r>
          </w:p>
          <w:p w:rsidR="00000000" w:rsidDel="00000000" w:rsidP="00000000" w:rsidRDefault="00000000" w:rsidRPr="00000000" w14:paraId="000000AD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1.教師開啟大港新視界網站，讓學生點選不同音樂片段，感受不同片段音樂所造成的影響。</w:t>
            </w:r>
          </w:p>
          <w:p w:rsidR="00000000" w:rsidDel="00000000" w:rsidP="00000000" w:rsidRDefault="00000000" w:rsidRPr="00000000" w14:paraId="000000AE">
            <w:pPr>
              <w:rPr>
                <w:rFonts w:ascii="DFKai-SB" w:cs="DFKai-SB" w:eastAsia="DFKai-SB" w:hAnsi="DFKai-SB"/>
                <w:color w:val="2e75b5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2e75b5"/>
                <w:rtl w:val="0"/>
              </w:rPr>
              <w:t xml:space="preserve">(1)原始音檔</w:t>
            </w:r>
          </w:p>
          <w:p w:rsidR="00000000" w:rsidDel="00000000" w:rsidP="00000000" w:rsidRDefault="00000000" w:rsidRPr="00000000" w14:paraId="000000AF">
            <w:pPr>
              <w:rPr>
                <w:rFonts w:ascii="DFKai-SB" w:cs="DFKai-SB" w:eastAsia="DFKai-SB" w:hAnsi="DFKai-SB"/>
                <w:color w:val="2e75b5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2e75b5"/>
                <w:rtl w:val="0"/>
              </w:rPr>
              <w:t xml:space="preserve">(2)淡出、入後的音檔</w:t>
            </w:r>
          </w:p>
          <w:p w:rsidR="00000000" w:rsidDel="00000000" w:rsidP="00000000" w:rsidRDefault="00000000" w:rsidRPr="00000000" w14:paraId="000000B0">
            <w:pPr>
              <w:rPr>
                <w:rFonts w:ascii="DFKai-SB" w:cs="DFKai-SB" w:eastAsia="DFKai-SB" w:hAnsi="DFKai-SB"/>
                <w:color w:val="2e75b5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2e75b5"/>
                <w:rtl w:val="0"/>
              </w:rPr>
              <w:t xml:space="preserve">(3)加入強弱，淡出、入後的音檔</w:t>
            </w:r>
          </w:p>
          <w:p w:rsidR="00000000" w:rsidDel="00000000" w:rsidP="00000000" w:rsidRDefault="00000000" w:rsidRPr="00000000" w14:paraId="000000B1">
            <w:pPr>
              <w:rPr>
                <w:rFonts w:ascii="DFKai-SB" w:cs="DFKai-SB" w:eastAsia="DFKai-SB" w:hAnsi="DFKai-SB"/>
                <w:color w:val="2e75b5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2e75b5"/>
                <w:rtl w:val="0"/>
              </w:rPr>
              <w:t xml:space="preserve">(4)加入強弱，淡出、入，以及複合音樂的音檔</w:t>
            </w:r>
          </w:p>
          <w:p w:rsidR="00000000" w:rsidDel="00000000" w:rsidP="00000000" w:rsidRDefault="00000000" w:rsidRPr="00000000" w14:paraId="000000B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2.請學生自網站上下載不同音樂片段，開啟威力導演完成音樂創作練習。</w:t>
            </w:r>
          </w:p>
          <w:p w:rsidR="00000000" w:rsidDel="00000000" w:rsidP="00000000" w:rsidRDefault="00000000" w:rsidRPr="00000000" w14:paraId="000000B3">
            <w:pPr>
              <w:rPr>
                <w:rFonts w:ascii="DFKai-SB" w:cs="DFKai-SB" w:eastAsia="DFKai-SB" w:hAnsi="DFKai-SB"/>
                <w:color w:val="2e75b5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2e75b5"/>
                <w:rtl w:val="0"/>
              </w:rPr>
              <w:t xml:space="preserve">(1)完整音樂剪輯</w:t>
            </w:r>
          </w:p>
          <w:p w:rsidR="00000000" w:rsidDel="00000000" w:rsidP="00000000" w:rsidRDefault="00000000" w:rsidRPr="00000000" w14:paraId="000000B4">
            <w:pPr>
              <w:rPr>
                <w:rFonts w:ascii="DFKai-SB" w:cs="DFKai-SB" w:eastAsia="DFKai-SB" w:hAnsi="DFKai-SB"/>
                <w:color w:val="2e75b5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2e75b5"/>
                <w:rtl w:val="0"/>
              </w:rPr>
              <w:t xml:space="preserve">(2)混音工具的使用(強弱、淡出、淡入)</w:t>
            </w:r>
          </w:p>
          <w:p w:rsidR="00000000" w:rsidDel="00000000" w:rsidP="00000000" w:rsidRDefault="00000000" w:rsidRPr="00000000" w14:paraId="000000B5">
            <w:pPr>
              <w:rPr>
                <w:rFonts w:ascii="DFKai-SB" w:cs="DFKai-SB" w:eastAsia="DFKai-SB" w:hAnsi="DFKai-SB"/>
                <w:color w:val="2e75b5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2e75b5"/>
                <w:rtl w:val="0"/>
              </w:rPr>
              <w:t xml:space="preserve">(3)片段重複播放</w:t>
            </w:r>
          </w:p>
          <w:p w:rsidR="00000000" w:rsidDel="00000000" w:rsidP="00000000" w:rsidRDefault="00000000" w:rsidRPr="00000000" w14:paraId="000000B6">
            <w:pPr>
              <w:rPr>
                <w:rFonts w:ascii="DFKai-SB" w:cs="DFKai-SB" w:eastAsia="DFKai-SB" w:hAnsi="DFKai-SB"/>
                <w:color w:val="2e75b5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2e75b5"/>
                <w:rtl w:val="0"/>
              </w:rPr>
              <w:t xml:space="preserve">(4)複合音樂音軌疊合</w:t>
            </w:r>
          </w:p>
          <w:p w:rsidR="00000000" w:rsidDel="00000000" w:rsidP="00000000" w:rsidRDefault="00000000" w:rsidRPr="00000000" w14:paraId="000000B7">
            <w:pPr>
              <w:rPr>
                <w:rFonts w:ascii="DFKai-SB" w:cs="DFKai-SB" w:eastAsia="DFKai-SB" w:hAnsi="DFKai-SB"/>
                <w:color w:val="2e75b5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參、綜合活動</w:t>
            </w:r>
          </w:p>
          <w:p w:rsidR="00000000" w:rsidDel="00000000" w:rsidP="00000000" w:rsidRDefault="00000000" w:rsidRPr="00000000" w14:paraId="000000B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1.教師介紹作品儲存原則，請學生上傳作品至個人頻道，介紹下個單元簡介，請學生再次複習設計原則，觀察生活中的影像，音樂創作作品。</w:t>
            </w:r>
          </w:p>
          <w:p w:rsidR="00000000" w:rsidDel="00000000" w:rsidP="00000000" w:rsidRDefault="00000000" w:rsidRPr="00000000" w14:paraId="000000B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─第七節 結束─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20</w:t>
            </w:r>
          </w:p>
          <w:p w:rsidR="00000000" w:rsidDel="00000000" w:rsidP="00000000" w:rsidRDefault="00000000" w:rsidRPr="00000000" w14:paraId="000000B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50</w:t>
            </w:r>
          </w:p>
          <w:p w:rsidR="00000000" w:rsidDel="00000000" w:rsidP="00000000" w:rsidRDefault="00000000" w:rsidRPr="00000000" w14:paraId="000000C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0D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E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音樂MV《他們說我是沒有用的年輕人》</w:t>
            </w:r>
          </w:p>
          <w:p w:rsidR="00000000" w:rsidDel="00000000" w:rsidP="00000000" w:rsidRDefault="00000000" w:rsidRPr="00000000" w14:paraId="000000E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1.音檔</w:t>
            </w:r>
          </w:p>
          <w:p w:rsidR="00000000" w:rsidDel="00000000" w:rsidP="00000000" w:rsidRDefault="00000000" w:rsidRPr="00000000" w14:paraId="000000E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2.單槍投影機</w:t>
            </w:r>
          </w:p>
          <w:p w:rsidR="00000000" w:rsidDel="00000000" w:rsidP="00000000" w:rsidRDefault="00000000" w:rsidRPr="00000000" w14:paraId="000000E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3.電腦</w:t>
            </w:r>
          </w:p>
          <w:p w:rsidR="00000000" w:rsidDel="00000000" w:rsidP="00000000" w:rsidRDefault="00000000" w:rsidRPr="00000000" w14:paraId="000000F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1.Youtube創作者工作室</w:t>
            </w:r>
          </w:p>
          <w:p w:rsidR="00000000" w:rsidDel="00000000" w:rsidP="00000000" w:rsidRDefault="00000000" w:rsidRPr="00000000" w14:paraId="000000F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2.Google表單</w:t>
            </w:r>
          </w:p>
          <w:p w:rsidR="00000000" w:rsidDel="00000000" w:rsidP="00000000" w:rsidRDefault="00000000" w:rsidRPr="00000000" w14:paraId="000000F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3.自編教材-波特羊牧場</w:t>
            </w:r>
          </w:p>
          <w:p w:rsidR="00000000" w:rsidDel="00000000" w:rsidP="00000000" w:rsidRDefault="00000000" w:rsidRPr="00000000" w14:paraId="000000F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4.canva</w:t>
            </w:r>
          </w:p>
          <w:p w:rsidR="00000000" w:rsidDel="00000000" w:rsidP="00000000" w:rsidRDefault="00000000" w:rsidRPr="00000000" w14:paraId="000000F7">
            <w:pPr>
              <w:rPr>
                <w:rFonts w:ascii="Calibri" w:cs="Calibri" w:eastAsia="Calibri" w:hAnsi="Calibri"/>
                <w:strike w:val="1"/>
                <w:color w:val="ff0000"/>
              </w:rPr>
            </w:pPr>
            <w:r w:rsidDel="00000000" w:rsidR="00000000" w:rsidRPr="00000000">
              <w:rPr>
                <w:rFonts w:ascii="Calibri" w:cs="Calibri" w:eastAsia="Calibri" w:hAnsi="Calibri"/>
                <w:strike w:val="1"/>
                <w:color w:val="ff0000"/>
                <w:rtl w:val="0"/>
              </w:rPr>
              <w:t xml:space="preserve">5.威力導演19</w:t>
            </w:r>
          </w:p>
          <w:p w:rsidR="00000000" w:rsidDel="00000000" w:rsidP="00000000" w:rsidRDefault="00000000" w:rsidRPr="00000000" w14:paraId="000000F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雲端硬碟</w:t>
            </w:r>
          </w:p>
          <w:p w:rsidR="00000000" w:rsidDel="00000000" w:rsidP="00000000" w:rsidRDefault="00000000" w:rsidRPr="00000000" w14:paraId="000000F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0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─第八～十四節 (大港三部曲-你的創作，我來分享) 開始─</w:t>
            </w:r>
          </w:p>
          <w:p w:rsidR="00000000" w:rsidDel="00000000" w:rsidP="00000000" w:rsidRDefault="00000000" w:rsidRPr="00000000" w14:paraId="00000101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壹、準備活動</w:t>
            </w:r>
          </w:p>
          <w:p w:rsidR="00000000" w:rsidDel="00000000" w:rsidP="00000000" w:rsidRDefault="00000000" w:rsidRPr="00000000" w14:paraId="0000010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引起動機-</w:t>
            </w:r>
          </w:p>
          <w:p w:rsidR="00000000" w:rsidDel="00000000" w:rsidP="00000000" w:rsidRDefault="00000000" w:rsidRPr="00000000" w14:paraId="0000010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1.教師複習不同種類影像作品富含的設計原則及美感元素</w:t>
            </w:r>
          </w:p>
          <w:p w:rsidR="00000000" w:rsidDel="00000000" w:rsidP="00000000" w:rsidRDefault="00000000" w:rsidRPr="00000000" w14:paraId="0000010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2.教師開啟瀏覽器，介紹設計原則與美感元素</w:t>
            </w:r>
          </w:p>
          <w:p w:rsidR="00000000" w:rsidDel="00000000" w:rsidP="00000000" w:rsidRDefault="00000000" w:rsidRPr="00000000" w14:paraId="00000105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(1)設計原則：平衡、對比、次序、流動性、比例與規模、統一這是美感設計的6大要素</w:t>
            </w:r>
          </w:p>
          <w:p w:rsidR="00000000" w:rsidDel="00000000" w:rsidP="00000000" w:rsidRDefault="00000000" w:rsidRPr="00000000" w14:paraId="00000106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(2)美的形式原理：反覆(Repetiton)、漸變(Gradation)、韻律(Rhythm)、平衡(Balance)、調和(Harmony)、對比(Contrast)、比例(Proportion)</w:t>
            </w:r>
          </w:p>
          <w:p w:rsidR="00000000" w:rsidDel="00000000" w:rsidP="00000000" w:rsidRDefault="00000000" w:rsidRPr="00000000" w14:paraId="00000107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貳、發展活動</w:t>
            </w:r>
          </w:p>
          <w:p w:rsidR="00000000" w:rsidDel="00000000" w:rsidP="00000000" w:rsidRDefault="00000000" w:rsidRPr="00000000" w14:paraId="00000108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教師開啟canva，介紹如何利用不同工具，來將影片創作加入不同元素。</w:t>
            </w:r>
          </w:p>
          <w:p w:rsidR="00000000" w:rsidDel="00000000" w:rsidP="00000000" w:rsidRDefault="00000000" w:rsidRPr="00000000" w14:paraId="00000109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(1)文字設計</w:t>
            </w:r>
          </w:p>
          <w:p w:rsidR="00000000" w:rsidDel="00000000" w:rsidP="00000000" w:rsidRDefault="00000000" w:rsidRPr="00000000" w14:paraId="0000010A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(2)動畫設計</w:t>
            </w:r>
          </w:p>
          <w:p w:rsidR="00000000" w:rsidDel="00000000" w:rsidP="00000000" w:rsidRDefault="00000000" w:rsidRPr="00000000" w14:paraId="0000010B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(3)背景設計</w:t>
            </w:r>
          </w:p>
          <w:p w:rsidR="00000000" w:rsidDel="00000000" w:rsidP="00000000" w:rsidRDefault="00000000" w:rsidRPr="00000000" w14:paraId="0000010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2.觀看不同影像作品，討論在不同影像作品間字體設計與圖層的感受</w:t>
            </w:r>
          </w:p>
          <w:p w:rsidR="00000000" w:rsidDel="00000000" w:rsidP="00000000" w:rsidRDefault="00000000" w:rsidRPr="00000000" w14:paraId="0000010D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(1)這些影像作品放的字體分別有甚麼意義呢？</w:t>
            </w:r>
          </w:p>
          <w:p w:rsidR="00000000" w:rsidDel="00000000" w:rsidP="00000000" w:rsidRDefault="00000000" w:rsidRPr="00000000" w14:paraId="0000010E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(2)每個字體的顏色都是白色嗎？會有其他造型或顏色嗎？</w:t>
            </w:r>
          </w:p>
          <w:p w:rsidR="00000000" w:rsidDel="00000000" w:rsidP="00000000" w:rsidRDefault="00000000" w:rsidRPr="00000000" w14:paraId="0000010F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(3)每個字體的間距、大小、位置都像書本一樣固定嗎？還是有不同變化呢？</w:t>
            </w:r>
          </w:p>
          <w:p w:rsidR="00000000" w:rsidDel="00000000" w:rsidP="00000000" w:rsidRDefault="00000000" w:rsidRPr="00000000" w14:paraId="00000110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(4)字體、主體與圖層有甚麼關係嗎？不同排列組合會呈現甚麼效果呢？</w:t>
            </w:r>
          </w:p>
          <w:p w:rsidR="00000000" w:rsidDel="00000000" w:rsidP="00000000" w:rsidRDefault="00000000" w:rsidRPr="00000000" w14:paraId="0000011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 觀看不同影像作品，討論在不同影像作品間動畫呈現的意義</w:t>
            </w:r>
          </w:p>
          <w:p w:rsidR="00000000" w:rsidDel="00000000" w:rsidP="00000000" w:rsidRDefault="00000000" w:rsidRPr="00000000" w14:paraId="00000112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(1)還記得驚豔是高雄中，出現的動畫嗎？這些動畫跟影像要怎麼結合呢？</w:t>
            </w:r>
          </w:p>
          <w:p w:rsidR="00000000" w:rsidDel="00000000" w:rsidP="00000000" w:rsidRDefault="00000000" w:rsidRPr="00000000" w14:paraId="00000113">
            <w:pPr>
              <w:rPr>
                <w:rFonts w:ascii="DFKai-SB" w:cs="DFKai-SB" w:eastAsia="DFKai-SB" w:hAnsi="DFKai-SB"/>
                <w:strike w:val="1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(2)學生開啟示範作品，練習將動畫導入到元素中，並在加入動畫時考量整題美感設計原則。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4.教師介紹美感設計元素中的平衡(Balance)、調和(Harmony)、對比(Contrast)、比例(Proportion)，請學生練習使用範例影片、動畫及文字設計屬於的影像作品。</w:t>
            </w:r>
          </w:p>
          <w:p w:rsidR="00000000" w:rsidDel="00000000" w:rsidP="00000000" w:rsidRDefault="00000000" w:rsidRPr="00000000" w14:paraId="00000115">
            <w:pPr>
              <w:rPr>
                <w:rFonts w:ascii="DFKai-SB" w:cs="DFKai-SB" w:eastAsia="DFKai-SB" w:hAnsi="DFKai-SB"/>
                <w:color w:val="2e75b5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2e75b5"/>
                <w:rtl w:val="0"/>
              </w:rPr>
              <w:t xml:space="preserve">(1) 平衡(Balance)：字體、動畫位置與影像之間的關係</w:t>
            </w:r>
          </w:p>
          <w:p w:rsidR="00000000" w:rsidDel="00000000" w:rsidP="00000000" w:rsidRDefault="00000000" w:rsidRPr="00000000" w14:paraId="00000116">
            <w:pPr>
              <w:rPr>
                <w:rFonts w:ascii="DFKai-SB" w:cs="DFKai-SB" w:eastAsia="DFKai-SB" w:hAnsi="DFKai-SB"/>
                <w:color w:val="2e75b5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2e75b5"/>
                <w:rtl w:val="0"/>
              </w:rPr>
              <w:t xml:space="preserve">(2) 調和(Harmony)：字體樣式、動畫顏色與預設影片間的色調關係。</w:t>
            </w:r>
          </w:p>
          <w:p w:rsidR="00000000" w:rsidDel="00000000" w:rsidP="00000000" w:rsidRDefault="00000000" w:rsidRPr="00000000" w14:paraId="00000117">
            <w:pPr>
              <w:rPr>
                <w:rFonts w:ascii="DFKai-SB" w:cs="DFKai-SB" w:eastAsia="DFKai-SB" w:hAnsi="DFKai-SB"/>
                <w:color w:val="2e75b5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2e75b5"/>
                <w:rtl w:val="0"/>
              </w:rPr>
              <w:t xml:space="preserve">(3) 對比(Contrast)：字體、動畫是為了凸顯主題或是襯托主題。</w:t>
            </w:r>
          </w:p>
          <w:p w:rsidR="00000000" w:rsidDel="00000000" w:rsidP="00000000" w:rsidRDefault="00000000" w:rsidRPr="00000000" w14:paraId="00000118">
            <w:pPr>
              <w:rPr>
                <w:rFonts w:ascii="DFKai-SB" w:cs="DFKai-SB" w:eastAsia="DFKai-SB" w:hAnsi="DFKai-SB"/>
                <w:color w:val="2e75b5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2e75b5"/>
                <w:rtl w:val="0"/>
              </w:rPr>
              <w:t xml:space="preserve">(4) 比例(Proportion)：影像創作作品做，符合留白、二分法、三分法，黃金比例等設計原則。</w:t>
            </w:r>
          </w:p>
          <w:p w:rsidR="00000000" w:rsidDel="00000000" w:rsidP="00000000" w:rsidRDefault="00000000" w:rsidRPr="00000000" w14:paraId="00000119">
            <w:pPr>
              <w:rPr>
                <w:rFonts w:ascii="DFKai-SB" w:cs="DFKai-SB" w:eastAsia="DFKai-SB" w:hAnsi="DFKai-SB"/>
                <w:color w:val="2e75b5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參、綜合活動</w:t>
            </w:r>
          </w:p>
          <w:p w:rsidR="00000000" w:rsidDel="00000000" w:rsidP="00000000" w:rsidRDefault="00000000" w:rsidRPr="00000000" w14:paraId="0000011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1.教師介紹作品儲存原則，請學生上傳作品至個人頻道，介紹下個單元簡介，請學生再次複習設計原則，觀察生活中的影像，音樂創作作品。</w:t>
            </w:r>
          </w:p>
          <w:p w:rsidR="00000000" w:rsidDel="00000000" w:rsidP="00000000" w:rsidRDefault="00000000" w:rsidRPr="00000000" w14:paraId="0000011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─第十四節 結束─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  <w:p w:rsidR="00000000" w:rsidDel="00000000" w:rsidP="00000000" w:rsidRDefault="00000000" w:rsidRPr="00000000" w14:paraId="0000012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rPr/>
            </w:pPr>
            <w:r w:rsidDel="00000000" w:rsidR="00000000" w:rsidRPr="00000000">
              <w:rPr>
                <w:rtl w:val="0"/>
              </w:rPr>
              <w:t xml:space="preserve">240</w:t>
            </w:r>
          </w:p>
          <w:p w:rsidR="00000000" w:rsidDel="00000000" w:rsidP="00000000" w:rsidRDefault="00000000" w:rsidRPr="00000000" w14:paraId="0000012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  <w:p w:rsidR="00000000" w:rsidDel="00000000" w:rsidP="00000000" w:rsidRDefault="00000000" w:rsidRPr="00000000" w14:paraId="0000014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4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影片</w:t>
            </w:r>
          </w:p>
          <w:p w:rsidR="00000000" w:rsidDel="00000000" w:rsidP="00000000" w:rsidRDefault="00000000" w:rsidRPr="00000000" w14:paraId="0000014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單槍投影機</w:t>
            </w:r>
          </w:p>
          <w:p w:rsidR="00000000" w:rsidDel="00000000" w:rsidP="00000000" w:rsidRDefault="00000000" w:rsidRPr="00000000" w14:paraId="0000014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電腦</w:t>
            </w:r>
          </w:p>
          <w:p w:rsidR="00000000" w:rsidDel="00000000" w:rsidP="00000000" w:rsidRDefault="00000000" w:rsidRPr="00000000" w14:paraId="0000014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1.Youtube創作者工作室</w:t>
            </w:r>
          </w:p>
          <w:p w:rsidR="00000000" w:rsidDel="00000000" w:rsidP="00000000" w:rsidRDefault="00000000" w:rsidRPr="00000000" w14:paraId="0000015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2.Google表單</w:t>
            </w:r>
          </w:p>
          <w:p w:rsidR="00000000" w:rsidDel="00000000" w:rsidP="00000000" w:rsidRDefault="00000000" w:rsidRPr="00000000" w14:paraId="0000015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3.自編教材-波特羊牧場</w:t>
            </w:r>
          </w:p>
          <w:p w:rsidR="00000000" w:rsidDel="00000000" w:rsidP="00000000" w:rsidRDefault="00000000" w:rsidRPr="00000000" w14:paraId="0000015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4.canva</w:t>
            </w:r>
          </w:p>
          <w:p w:rsidR="00000000" w:rsidDel="00000000" w:rsidP="00000000" w:rsidRDefault="00000000" w:rsidRPr="00000000" w14:paraId="00000154">
            <w:pPr>
              <w:rPr>
                <w:rFonts w:ascii="Calibri" w:cs="Calibri" w:eastAsia="Calibri" w:hAnsi="Calibri"/>
                <w:strike w:val="1"/>
                <w:color w:val="ff0000"/>
              </w:rPr>
            </w:pPr>
            <w:r w:rsidDel="00000000" w:rsidR="00000000" w:rsidRPr="00000000">
              <w:rPr>
                <w:rFonts w:ascii="Calibri" w:cs="Calibri" w:eastAsia="Calibri" w:hAnsi="Calibri"/>
                <w:strike w:val="1"/>
                <w:color w:val="ff0000"/>
                <w:rtl w:val="0"/>
              </w:rPr>
              <w:t xml:space="preserve">5.威力導演19</w:t>
            </w:r>
          </w:p>
          <w:p w:rsidR="00000000" w:rsidDel="00000000" w:rsidP="00000000" w:rsidRDefault="00000000" w:rsidRPr="00000000" w14:paraId="0000015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雲端硬碟</w:t>
            </w:r>
          </w:p>
          <w:p w:rsidR="00000000" w:rsidDel="00000000" w:rsidP="00000000" w:rsidRDefault="00000000" w:rsidRPr="00000000" w14:paraId="0000016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4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─第十五～十八節 (咱的故鄉咱的校) 開始─</w:t>
            </w:r>
          </w:p>
          <w:p w:rsidR="00000000" w:rsidDel="00000000" w:rsidP="00000000" w:rsidRDefault="00000000" w:rsidRPr="00000000" w14:paraId="00000165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壹、準備活動</w:t>
            </w:r>
          </w:p>
          <w:p w:rsidR="00000000" w:rsidDel="00000000" w:rsidP="00000000" w:rsidRDefault="00000000" w:rsidRPr="00000000" w14:paraId="0000016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引起動機-</w:t>
            </w:r>
          </w:p>
          <w:p w:rsidR="00000000" w:rsidDel="00000000" w:rsidP="00000000" w:rsidRDefault="00000000" w:rsidRPr="00000000" w14:paraId="0000016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1.教師介紹歷年學生影像作品，介紹優秀學長姊的作品，並請學生探討作品中值得學習的地方，討論作品間使用的美感設計元素。</w:t>
            </w:r>
          </w:p>
          <w:p w:rsidR="00000000" w:rsidDel="00000000" w:rsidP="00000000" w:rsidRDefault="00000000" w:rsidRPr="00000000" w14:paraId="00000168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(1)設計原則：平衡、對比、次序、流動性、比例與規模、統一這是美感設計的6大要素</w:t>
            </w:r>
          </w:p>
          <w:p w:rsidR="00000000" w:rsidDel="00000000" w:rsidP="00000000" w:rsidRDefault="00000000" w:rsidRPr="00000000" w14:paraId="00000169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(2)美的形式原理：反覆(Repetiton)、漸變(Gradation)、韻律(Rhythm)、平衡(Balance)、調和(Harmony)、對比(Contrast)、比例(Proportion)</w:t>
            </w:r>
          </w:p>
          <w:p w:rsidR="00000000" w:rsidDel="00000000" w:rsidP="00000000" w:rsidRDefault="00000000" w:rsidRPr="00000000" w14:paraId="0000016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2.教師開啟瀏覽器，介紹咱的故鄉咱的校影片素材下載位置，請學生下載後，可參考學長姊作品，及美感設計原則，完成作品設計。</w:t>
            </w:r>
          </w:p>
          <w:p w:rsidR="00000000" w:rsidDel="00000000" w:rsidP="00000000" w:rsidRDefault="00000000" w:rsidRPr="00000000" w14:paraId="0000016C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D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貳、發展活動</w:t>
            </w:r>
          </w:p>
          <w:p w:rsidR="00000000" w:rsidDel="00000000" w:rsidP="00000000" w:rsidRDefault="00000000" w:rsidRPr="00000000" w14:paraId="0000016E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1.學生下載咱的故鄉咱的校影片素材後，可參考學長姊作品，及美感設計原則，完成作品設計。</w:t>
            </w:r>
          </w:p>
          <w:p w:rsidR="00000000" w:rsidDel="00000000" w:rsidP="00000000" w:rsidRDefault="00000000" w:rsidRPr="00000000" w14:paraId="0000016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2.教師適時指導學生，提醒學生作品須符合設計元素，並盡可能利用手邊資源完成任務。 </w:t>
            </w:r>
          </w:p>
          <w:p w:rsidR="00000000" w:rsidDel="00000000" w:rsidP="00000000" w:rsidRDefault="00000000" w:rsidRPr="00000000" w14:paraId="0000017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3.請完成設計的學生，上傳檔案至創作者工作室。</w:t>
            </w:r>
          </w:p>
          <w:p w:rsidR="00000000" w:rsidDel="00000000" w:rsidP="00000000" w:rsidRDefault="00000000" w:rsidRPr="00000000" w14:paraId="00000171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參、綜合活動</w:t>
            </w:r>
          </w:p>
          <w:p w:rsidR="00000000" w:rsidDel="00000000" w:rsidP="00000000" w:rsidRDefault="00000000" w:rsidRPr="00000000" w14:paraId="0000017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1.請所有學生至學生影展區觀看他人影像作品，並給予評分回饋</w:t>
            </w:r>
          </w:p>
          <w:p w:rsidR="00000000" w:rsidDel="00000000" w:rsidP="00000000" w:rsidRDefault="00000000" w:rsidRPr="00000000" w14:paraId="0000017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2.教師選出其中優秀作品，請大家共同欣賞討論。</w:t>
            </w:r>
          </w:p>
          <w:p w:rsidR="00000000" w:rsidDel="00000000" w:rsidP="00000000" w:rsidRDefault="00000000" w:rsidRPr="00000000" w14:paraId="0000017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─第十八節 結束─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8">
            <w:pPr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  <w:p w:rsidR="00000000" w:rsidDel="00000000" w:rsidP="00000000" w:rsidRDefault="00000000" w:rsidRPr="00000000" w14:paraId="0000017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1">
            <w:pPr>
              <w:rPr/>
            </w:pPr>
            <w:r w:rsidDel="00000000" w:rsidR="00000000" w:rsidRPr="00000000">
              <w:rPr>
                <w:rtl w:val="0"/>
              </w:rPr>
              <w:t xml:space="preserve">105</w:t>
            </w:r>
          </w:p>
          <w:p w:rsidR="00000000" w:rsidDel="00000000" w:rsidP="00000000" w:rsidRDefault="00000000" w:rsidRPr="00000000" w14:paraId="0000018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9">
            <w:pPr>
              <w:rPr/>
            </w:pPr>
            <w:r w:rsidDel="00000000" w:rsidR="00000000" w:rsidRPr="00000000">
              <w:rPr>
                <w:rtl w:val="0"/>
              </w:rPr>
              <w:t xml:space="preserve">35</w:t>
            </w:r>
          </w:p>
          <w:p w:rsidR="00000000" w:rsidDel="00000000" w:rsidP="00000000" w:rsidRDefault="00000000" w:rsidRPr="00000000" w14:paraId="0000018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8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影片</w:t>
            </w:r>
          </w:p>
          <w:p w:rsidR="00000000" w:rsidDel="00000000" w:rsidP="00000000" w:rsidRDefault="00000000" w:rsidRPr="00000000" w14:paraId="0000019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單槍投影機</w:t>
            </w:r>
          </w:p>
          <w:p w:rsidR="00000000" w:rsidDel="00000000" w:rsidP="00000000" w:rsidRDefault="00000000" w:rsidRPr="00000000" w14:paraId="0000019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電腦</w:t>
            </w:r>
          </w:p>
          <w:p w:rsidR="00000000" w:rsidDel="00000000" w:rsidP="00000000" w:rsidRDefault="00000000" w:rsidRPr="00000000" w14:paraId="0000019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1.Youtube創作者工作室</w:t>
            </w:r>
          </w:p>
          <w:p w:rsidR="00000000" w:rsidDel="00000000" w:rsidP="00000000" w:rsidRDefault="00000000" w:rsidRPr="00000000" w14:paraId="0000019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2.Google表單</w:t>
            </w:r>
          </w:p>
          <w:p w:rsidR="00000000" w:rsidDel="00000000" w:rsidP="00000000" w:rsidRDefault="00000000" w:rsidRPr="00000000" w14:paraId="0000019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3.自編教材-波特羊牧場</w:t>
            </w:r>
          </w:p>
          <w:p w:rsidR="00000000" w:rsidDel="00000000" w:rsidP="00000000" w:rsidRDefault="00000000" w:rsidRPr="00000000" w14:paraId="0000019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4.canva</w:t>
            </w:r>
          </w:p>
          <w:p w:rsidR="00000000" w:rsidDel="00000000" w:rsidP="00000000" w:rsidRDefault="00000000" w:rsidRPr="00000000" w14:paraId="0000019C">
            <w:pPr>
              <w:rPr>
                <w:rFonts w:ascii="Calibri" w:cs="Calibri" w:eastAsia="Calibri" w:hAnsi="Calibri"/>
                <w:strike w:val="1"/>
                <w:color w:val="ff0000"/>
              </w:rPr>
            </w:pPr>
            <w:r w:rsidDel="00000000" w:rsidR="00000000" w:rsidRPr="00000000">
              <w:rPr>
                <w:rFonts w:ascii="Calibri" w:cs="Calibri" w:eastAsia="Calibri" w:hAnsi="Calibri"/>
                <w:strike w:val="1"/>
                <w:color w:val="ff0000"/>
                <w:rtl w:val="0"/>
              </w:rPr>
              <w:t xml:space="preserve">5.威力導演19</w:t>
            </w:r>
          </w:p>
          <w:p w:rsidR="00000000" w:rsidDel="00000000" w:rsidP="00000000" w:rsidRDefault="00000000" w:rsidRPr="00000000" w14:paraId="0000019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雲端硬碟</w:t>
            </w:r>
          </w:p>
          <w:p w:rsidR="00000000" w:rsidDel="00000000" w:rsidP="00000000" w:rsidRDefault="00000000" w:rsidRPr="00000000" w14:paraId="000001A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8">
      <w:pPr>
        <w:widowControl w:val="1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widowControl w:val="1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widowControl w:val="1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widowControl w:val="1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widowControl w:val="1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widowControl w:val="1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widowControl w:val="1"/>
        <w:rPr>
          <w:b w:val="1"/>
          <w:color w:val="00000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widowControl w:val="1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widowControl w:val="1"/>
        <w:rPr>
          <w:b w:val="1"/>
          <w:color w:val="ff0000"/>
        </w:rPr>
      </w:pPr>
      <w:r w:rsidDel="00000000" w:rsidR="00000000" w:rsidRPr="00000000">
        <w:rPr>
          <w:b w:val="1"/>
          <w:color w:val="000000"/>
          <w:rtl w:val="0"/>
        </w:rPr>
        <w:t xml:space="preserve">附錄(一)教學重點、學習紀錄與評量方式對照表</w:t>
      </w:r>
      <w:r w:rsidDel="00000000" w:rsidR="00000000" w:rsidRPr="00000000">
        <w:rPr>
          <w:rtl w:val="0"/>
        </w:rPr>
      </w:r>
    </w:p>
    <w:tbl>
      <w:tblPr>
        <w:tblStyle w:val="Table3"/>
        <w:tblW w:w="10438.999999999998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4"/>
        <w:gridCol w:w="851"/>
        <w:gridCol w:w="1559"/>
        <w:gridCol w:w="1134"/>
        <w:gridCol w:w="1134"/>
        <w:gridCol w:w="3402"/>
        <w:gridCol w:w="709"/>
        <w:gridCol w:w="946"/>
        <w:tblGridChange w:id="0">
          <w:tblGrid>
            <w:gridCol w:w="704"/>
            <w:gridCol w:w="851"/>
            <w:gridCol w:w="1559"/>
            <w:gridCol w:w="1134"/>
            <w:gridCol w:w="1134"/>
            <w:gridCol w:w="3402"/>
            <w:gridCol w:w="709"/>
            <w:gridCol w:w="946"/>
          </w:tblGrid>
        </w:tblGridChange>
      </w:tblGrid>
      <w:tr>
        <w:trPr>
          <w:cantSplit w:val="0"/>
          <w:trHeight w:val="48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B1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單元名稱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2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學習目標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3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表現任務描述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評量方式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學習紀錄/評量工具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評量標準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評分指引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分數</w:t>
            </w:r>
          </w:p>
          <w:p w:rsidR="00000000" w:rsidDel="00000000" w:rsidP="00000000" w:rsidRDefault="00000000" w:rsidRPr="00000000" w14:paraId="000001B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轉換</w:t>
            </w:r>
          </w:p>
        </w:tc>
      </w:tr>
      <w:tr>
        <w:trPr>
          <w:cantSplit w:val="0"/>
          <w:trHeight w:val="846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BA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光影科技家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BB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▓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能認識生活中的音樂、影像創作中，所富含的美感設計元素。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BC">
            <w:pPr>
              <w:ind w:right="24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能認識美感元素的技巧和構成要素，如重複、協調、漸變等方式進行影像創作。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BD">
            <w:pPr>
              <w:ind w:right="24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影像、音樂欣賞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BE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教學網站/口頭檢核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F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專心觀看影像作品，能清楚講述影像作品中使用的美感元素。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0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1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95-100</w:t>
            </w:r>
          </w:p>
        </w:tc>
      </w:tr>
      <w:tr>
        <w:trPr>
          <w:cantSplit w:val="0"/>
          <w:trHeight w:val="831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7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專心觀看影像作品，能講述大部分以影像作品中使用的美感元素。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8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B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9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90-94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F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專心觀看教師講述，能講述一半以上影像作品中使用的美感元素。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0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C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1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85-89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7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專心觀看教師講述，能講述部分影像作品中使用的美感元素。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8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9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80-84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F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未達D級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0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1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79以下</w:t>
            </w:r>
          </w:p>
        </w:tc>
      </w:tr>
      <w:tr>
        <w:trPr>
          <w:cantSplit w:val="0"/>
          <w:trHeight w:val="533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E3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▓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能利用canva，完成音樂、影像剪輯、理解音樂強弱，影像剪輯對於影片節奏的關係。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E4">
            <w:pPr>
              <w:ind w:right="24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能學習剪輯技巧，利用漸變、融和、重複等技巧表現創作主題</w:t>
            </w:r>
          </w:p>
          <w:p w:rsidR="00000000" w:rsidDel="00000000" w:rsidP="00000000" w:rsidRDefault="00000000" w:rsidRPr="00000000" w14:paraId="000001E5">
            <w:pPr>
              <w:ind w:right="24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E6">
            <w:pPr>
              <w:ind w:right="24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實作評量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E7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威力導演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8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能熟練利用三項以上音樂創作的技巧，包含強弱變換、淡出、淡入、重複等技巧，完成影像的背景音樂創作。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9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A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95-100</w:t>
            </w:r>
          </w:p>
        </w:tc>
      </w:tr>
      <w:tr>
        <w:trPr>
          <w:cantSplit w:val="0"/>
          <w:trHeight w:val="532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0">
            <w:pPr>
              <w:ind w:right="2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能熟練利用兩項以上音樂創作的技巧，包含強弱變換、淡出、淡入、重複等技巧，完成影像的背景音樂創作。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1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B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2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90-94</w:t>
            </w:r>
          </w:p>
        </w:tc>
      </w:tr>
      <w:tr>
        <w:trPr>
          <w:cantSplit w:val="0"/>
          <w:trHeight w:val="532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8">
            <w:pPr>
              <w:ind w:right="2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能利用兩項以上音樂創作的技巧，包含強弱變換、淡出、淡入、重複等技巧，完成影像的背景音樂創作。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9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C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A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85-89</w:t>
            </w:r>
          </w:p>
        </w:tc>
      </w:tr>
      <w:tr>
        <w:trPr>
          <w:cantSplit w:val="0"/>
          <w:trHeight w:val="532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0">
            <w:pPr>
              <w:ind w:right="2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能利用任何一項音樂創作的技巧，包含強弱變換、淡出、淡入、重複等技巧，完成影像的背景音樂創作。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1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2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80-84</w:t>
            </w:r>
          </w:p>
        </w:tc>
      </w:tr>
      <w:tr>
        <w:trPr>
          <w:cantSplit w:val="0"/>
          <w:trHeight w:val="532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8">
            <w:pPr>
              <w:ind w:right="2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未達D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9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A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79以下</w:t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0C">
            <w:pPr>
              <w:rPr>
                <w:rFonts w:ascii="PMingLiu" w:cs="PMingLiu" w:eastAsia="PMingLiu" w:hAnsi="PMingLiu"/>
                <w:color w:val="00206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▓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能在影像創作中，針對字體、動畫設計，融入美感設計元素。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0D">
            <w:pPr>
              <w:ind w:right="24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能利用設計思考的方式，利用同理、定義、想像、原型、測試五步驟進行創意發想和實作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。</w:t>
            </w:r>
          </w:p>
          <w:p w:rsidR="00000000" w:rsidDel="00000000" w:rsidP="00000000" w:rsidRDefault="00000000" w:rsidRPr="00000000" w14:paraId="0000020E">
            <w:pPr>
              <w:ind w:right="24"/>
              <w:rPr>
                <w:rFonts w:ascii="PMingLiu" w:cs="PMingLiu" w:eastAsia="PMingLiu" w:hAnsi="PMingLiu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0F">
            <w:pPr>
              <w:ind w:right="24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實作評量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10">
            <w:pPr>
              <w:ind w:right="2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威力導演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1">
            <w:pPr>
              <w:ind w:right="2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能依據制定的目標，結合美感設計元素，製作出具有美感設計的影像作品。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2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3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95-100</w:t>
            </w:r>
          </w:p>
        </w:tc>
      </w:tr>
      <w:tr>
        <w:trPr>
          <w:cantSplit w:val="0"/>
          <w:trHeight w:val="391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9">
            <w:pPr>
              <w:ind w:right="2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能大部分依據制定的目標，結合美感設計元素，製作出具有美感設計的影像作品。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A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B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B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90-94</w:t>
            </w:r>
          </w:p>
        </w:tc>
      </w:tr>
      <w:tr>
        <w:trPr>
          <w:cantSplit w:val="0"/>
          <w:trHeight w:val="391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1">
            <w:pPr>
              <w:ind w:right="2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能結合美感設計元素，製作出具有美感設計的影像作品。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2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C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3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85-89</w:t>
            </w:r>
          </w:p>
        </w:tc>
      </w:tr>
      <w:tr>
        <w:trPr>
          <w:cantSplit w:val="0"/>
          <w:trHeight w:val="391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9">
            <w:pPr>
              <w:ind w:right="2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能製作出影像設計作品。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A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B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80-84</w:t>
            </w:r>
          </w:p>
        </w:tc>
      </w:tr>
      <w:tr>
        <w:trPr>
          <w:cantSplit w:val="0"/>
          <w:trHeight w:val="391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1">
            <w:pPr>
              <w:ind w:right="2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未達D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2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3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79以上</w:t>
            </w:r>
          </w:p>
        </w:tc>
      </w:tr>
    </w:tbl>
    <w:p w:rsidR="00000000" w:rsidDel="00000000" w:rsidP="00000000" w:rsidRDefault="00000000" w:rsidRPr="00000000" w14:paraId="00000234">
      <w:pPr>
        <w:spacing w:line="500" w:lineRule="auto"/>
        <w:rPr>
          <w:rFonts w:ascii="MingLiu" w:cs="MingLiu" w:eastAsia="MingLiu" w:hAnsi="MingLiu"/>
          <w:color w:val="000000"/>
          <w:sz w:val="27"/>
          <w:szCs w:val="27"/>
          <w:highlight w:val="white"/>
        </w:rPr>
      </w:pPr>
      <w:r w:rsidDel="00000000" w:rsidR="00000000" w:rsidRPr="00000000">
        <w:rPr>
          <w:rFonts w:ascii="MingLiu" w:cs="MingLiu" w:eastAsia="MingLiu" w:hAnsi="MingLiu"/>
          <w:color w:val="000000"/>
          <w:sz w:val="27"/>
          <w:szCs w:val="27"/>
          <w:highlight w:val="white"/>
          <w:rtl w:val="0"/>
        </w:rPr>
        <w:t xml:space="preserve">備註：可由授課教師達成共識轉化自訂分數(級距可調整)</w:t>
      </w:r>
    </w:p>
    <w:sectPr>
      <w:pgSz w:h="16838" w:w="11906" w:orient="portrait"/>
      <w:pgMar w:bottom="567" w:top="567" w:left="454" w:right="454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DFKai-SB"/>
  <w:font w:name="Times New Roman"/>
  <w:font w:name="Gungsuh"/>
  <w:font w:name="PMingLiu"/>
  <w:font w:name="MingLiu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2">
    <w:lvl w:ilvl="0">
      <w:start w:val="1"/>
      <w:numFmt w:val="decimal"/>
      <w:lvlText w:val="%1、"/>
      <w:lvlJc w:val="left"/>
      <w:pPr>
        <w:ind w:left="360" w:hanging="360"/>
      </w:pPr>
      <w:rPr>
        <w:rFonts w:ascii="DFKai-SB" w:cs="DFKai-SB" w:eastAsia="DFKai-SB" w:hAnsi="DFKai-SB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widowControl w:val="0"/>
    </w:pPr>
    <w:rPr>
      <w:kern w:val="2"/>
      <w:sz w:val="24"/>
      <w:szCs w:val="2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a4"/>
    <w:uiPriority w:val="99"/>
    <w:unhideWhenUsed w:val="1"/>
    <w:qFormat w:val="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annotation text"/>
    <w:basedOn w:val="a"/>
    <w:link w:val="a6"/>
    <w:uiPriority w:val="99"/>
    <w:unhideWhenUsed w:val="1"/>
  </w:style>
  <w:style w:type="paragraph" w:styleId="a7">
    <w:name w:val="footer"/>
    <w:basedOn w:val="a"/>
    <w:link w:val="a8"/>
    <w:uiPriority w:val="99"/>
    <w:unhideWhenUsed w:val="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annotation subject"/>
    <w:basedOn w:val="a5"/>
    <w:next w:val="a5"/>
    <w:link w:val="aa"/>
    <w:uiPriority w:val="99"/>
    <w:unhideWhenUsed w:val="1"/>
    <w:qFormat w:val="1"/>
    <w:rPr>
      <w:b w:val="1"/>
      <w:bCs w:val="1"/>
    </w:rPr>
  </w:style>
  <w:style w:type="paragraph" w:styleId="ab">
    <w:name w:val="Balloon Text"/>
    <w:basedOn w:val="a"/>
    <w:link w:val="ac"/>
    <w:uiPriority w:val="99"/>
    <w:unhideWhenUsed w:val="1"/>
    <w:qFormat w:val="1"/>
    <w:rPr>
      <w:rFonts w:asciiTheme="majorHAnsi" w:cstheme="majorBidi" w:eastAsiaTheme="majorEastAsia" w:hAnsiTheme="majorHAnsi"/>
      <w:sz w:val="18"/>
      <w:szCs w:val="18"/>
    </w:rPr>
  </w:style>
  <w:style w:type="character" w:styleId="ad">
    <w:name w:val="annotation reference"/>
    <w:basedOn w:val="a0"/>
    <w:uiPriority w:val="99"/>
    <w:unhideWhenUsed w:val="1"/>
    <w:rPr>
      <w:sz w:val="18"/>
      <w:szCs w:val="18"/>
    </w:rPr>
  </w:style>
  <w:style w:type="character" w:styleId="ae">
    <w:name w:val="Hyperlink"/>
    <w:basedOn w:val="a0"/>
    <w:uiPriority w:val="99"/>
    <w:unhideWhenUsed w:val="1"/>
    <w:qFormat w:val="1"/>
    <w:rPr>
      <w:color w:val="0563c1" w:themeColor="hyperlink"/>
      <w:u w:val="single"/>
    </w:rPr>
  </w:style>
  <w:style w:type="character" w:styleId="af">
    <w:name w:val="Strong"/>
    <w:basedOn w:val="a0"/>
    <w:uiPriority w:val="22"/>
    <w:qFormat w:val="1"/>
    <w:rPr>
      <w:b w:val="1"/>
      <w:bCs w:val="1"/>
    </w:rPr>
  </w:style>
  <w:style w:type="paragraph" w:styleId="1" w:customStyle="1">
    <w:name w:val="清單段落1"/>
    <w:basedOn w:val="a"/>
    <w:link w:val="af0"/>
    <w:uiPriority w:val="34"/>
    <w:qFormat w:val="1"/>
    <w:pPr>
      <w:ind w:left="480" w:leftChars="200"/>
    </w:pPr>
  </w:style>
  <w:style w:type="paragraph" w:styleId="CM9" w:customStyle="1">
    <w:name w:val="CM9"/>
    <w:basedOn w:val="a"/>
    <w:next w:val="a"/>
    <w:uiPriority w:val="99"/>
    <w:pPr>
      <w:autoSpaceDE w:val="0"/>
      <w:autoSpaceDN w:val="0"/>
      <w:adjustRightInd w:val="0"/>
    </w:pPr>
    <w:rPr>
      <w:rFonts w:ascii="標楷體" w:cs="Times New Roman" w:eastAsia="標楷體" w:hAnsi="Calibri"/>
      <w:kern w:val="0"/>
      <w:szCs w:val="24"/>
    </w:rPr>
  </w:style>
  <w:style w:type="character" w:styleId="af0" w:customStyle="1">
    <w:name w:val="清單段落 字元"/>
    <w:link w:val="1"/>
    <w:uiPriority w:val="34"/>
    <w:locked w:val="1"/>
  </w:style>
  <w:style w:type="character" w:styleId="a4" w:customStyle="1">
    <w:name w:val="頁首 字元"/>
    <w:basedOn w:val="a0"/>
    <w:link w:val="a3"/>
    <w:uiPriority w:val="99"/>
    <w:rPr>
      <w:sz w:val="20"/>
      <w:szCs w:val="20"/>
    </w:rPr>
  </w:style>
  <w:style w:type="character" w:styleId="a8" w:customStyle="1">
    <w:name w:val="頁尾 字元"/>
    <w:basedOn w:val="a0"/>
    <w:link w:val="a7"/>
    <w:uiPriority w:val="99"/>
    <w:rPr>
      <w:sz w:val="20"/>
      <w:szCs w:val="20"/>
    </w:rPr>
  </w:style>
  <w:style w:type="character" w:styleId="a6" w:customStyle="1">
    <w:name w:val="註解文字 字元"/>
    <w:basedOn w:val="a0"/>
    <w:link w:val="a5"/>
    <w:uiPriority w:val="99"/>
    <w:semiHidden w:val="1"/>
  </w:style>
  <w:style w:type="character" w:styleId="aa" w:customStyle="1">
    <w:name w:val="註解主旨 字元"/>
    <w:basedOn w:val="a6"/>
    <w:link w:val="a9"/>
    <w:uiPriority w:val="99"/>
    <w:semiHidden w:val="1"/>
    <w:rPr>
      <w:b w:val="1"/>
      <w:bCs w:val="1"/>
    </w:rPr>
  </w:style>
  <w:style w:type="character" w:styleId="ac" w:customStyle="1">
    <w:name w:val="註解方塊文字 字元"/>
    <w:basedOn w:val="a0"/>
    <w:link w:val="ab"/>
    <w:uiPriority w:val="99"/>
    <w:semiHidden w:val="1"/>
    <w:rPr>
      <w:rFonts w:asciiTheme="majorHAnsi" w:cstheme="majorBidi" w:eastAsiaTheme="majorEastAsia" w:hAnsiTheme="majorHAnsi"/>
      <w:sz w:val="18"/>
      <w:szCs w:val="18"/>
    </w:rPr>
  </w:style>
  <w:style w:type="character" w:styleId="af1">
    <w:name w:val="Unresolved Mention"/>
    <w:basedOn w:val="a0"/>
    <w:uiPriority w:val="99"/>
    <w:semiHidden w:val="1"/>
    <w:unhideWhenUsed w:val="1"/>
    <w:rsid w:val="000A64AB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theme" Target="theme/theme1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11" Type="http://schemas.openxmlformats.org/officeDocument/2006/relationships/hyperlink" Target="https://www.youtube.com/watch?v=6Nx4RDGbJl0" TargetMode="External"/><Relationship Id="rId10" Type="http://schemas.openxmlformats.org/officeDocument/2006/relationships/hyperlink" Target="https://tpml.ebook.hyread.com.tw/index.jsp" TargetMode="External"/><Relationship Id="rId9" Type="http://schemas.openxmlformats.org/officeDocument/2006/relationships/hyperlink" Target="https://creativemini.com/how-to-do-7-beauty/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yperlink" Target="https://blog.withdipp.com/tw/is-aesthetics-edible-must-know-design-knowledge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2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06rFw/FZk4tVXS59+kjob0n2iaQ==">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yCGguZ2pkZ3hzOAByITFuX0YtQUZQOXA0bXlyMUpaaFRtcndITkJ1WkxJLWVNR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2022-06-24T01:56:00Z</dcterms:created>
  <dc:creator>ㄋㄣ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1028-10.8.0.6003</vt:lpwstr>
  </property>
</Properties>
</file>