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30ABC6B" w14:textId="77777777" w:rsidR="00325C0B" w:rsidRDefault="00325C0B">
      <w:pPr>
        <w:pBdr>
          <w:top w:val="nil"/>
          <w:left w:val="nil"/>
          <w:bottom w:val="nil"/>
          <w:right w:val="nil"/>
          <w:between w:val="nil"/>
        </w:pBdr>
        <w:spacing w:line="276" w:lineRule="auto"/>
      </w:pPr>
    </w:p>
    <w:p w14:paraId="4DEB0CD8" w14:textId="77777777" w:rsidR="00325C0B" w:rsidRDefault="00000000">
      <w:pPr>
        <w:pBdr>
          <w:top w:val="nil"/>
          <w:left w:val="nil"/>
          <w:bottom w:val="nil"/>
          <w:right w:val="nil"/>
          <w:between w:val="nil"/>
        </w:pBdr>
        <w:spacing w:after="120" w:line="40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標楷體" w:eastAsia="標楷體" w:hAnsi="標楷體" w:cs="標楷體"/>
          <w:b/>
          <w:color w:val="000000"/>
          <w:sz w:val="28"/>
          <w:szCs w:val="28"/>
        </w:rPr>
        <w:t>高雄市左營區福山國民小學《</w:t>
      </w:r>
      <w:r>
        <w:rPr>
          <w:rFonts w:ascii="標楷體" w:eastAsia="標楷體" w:hAnsi="標楷體" w:cs="標楷體"/>
          <w:b/>
          <w:color w:val="FF0000"/>
          <w:sz w:val="28"/>
          <w:szCs w:val="28"/>
        </w:rPr>
        <w:t>MAKER創意王</w:t>
      </w:r>
      <w:r>
        <w:rPr>
          <w:rFonts w:ascii="標楷體" w:eastAsia="標楷體" w:hAnsi="標楷體" w:cs="標楷體"/>
          <w:b/>
          <w:color w:val="000000"/>
          <w:sz w:val="28"/>
          <w:szCs w:val="28"/>
        </w:rPr>
        <w:t>》</w:t>
      </w:r>
      <w:sdt>
        <w:sdtPr>
          <w:tag w:val="goog_rdk_0"/>
          <w:id w:val="-2032254130"/>
        </w:sdtPr>
        <w:sdtContent>
          <w:r>
            <w:rPr>
              <w:rFonts w:ascii="Gungsuh" w:eastAsia="Gungsuh" w:hAnsi="Gungsuh" w:cs="Gungsuh"/>
              <w:b/>
              <w:color w:val="000000"/>
              <w:sz w:val="28"/>
              <w:szCs w:val="28"/>
            </w:rPr>
            <w:t>課程教案</w:t>
          </w:r>
        </w:sdtContent>
      </w:sdt>
    </w:p>
    <w:p w14:paraId="4D58883F" w14:textId="77777777" w:rsidR="00325C0B" w:rsidRDefault="00000000">
      <w:pPr>
        <w:pBdr>
          <w:top w:val="nil"/>
          <w:left w:val="nil"/>
          <w:bottom w:val="nil"/>
          <w:right w:val="nil"/>
          <w:between w:val="nil"/>
        </w:pBdr>
        <w:spacing w:after="120" w:line="400" w:lineRule="auto"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  <w:r>
        <w:rPr>
          <w:rFonts w:ascii="標楷體" w:eastAsia="標楷體" w:hAnsi="標楷體" w:cs="標楷體"/>
          <w:b/>
          <w:color w:val="000000"/>
          <w:sz w:val="28"/>
          <w:szCs w:val="28"/>
        </w:rPr>
        <w:t>《</w:t>
      </w:r>
      <w:sdt>
        <w:sdtPr>
          <w:tag w:val="goog_rdk_1"/>
          <w:id w:val="1245146242"/>
        </w:sdtPr>
        <w:sdtContent>
          <w:r>
            <w:rPr>
              <w:rFonts w:ascii="Gungsuh" w:eastAsia="Gungsuh" w:hAnsi="Gungsuh" w:cs="Gungsuh"/>
              <w:b/>
              <w:color w:val="FF0000"/>
              <w:sz w:val="28"/>
              <w:szCs w:val="28"/>
            </w:rPr>
            <w:t>圖文創作-福山車站誌</w:t>
          </w:r>
        </w:sdtContent>
      </w:sdt>
      <w:r>
        <w:rPr>
          <w:rFonts w:ascii="標楷體" w:eastAsia="標楷體" w:hAnsi="標楷體" w:cs="標楷體"/>
          <w:b/>
          <w:color w:val="000000"/>
          <w:sz w:val="28"/>
          <w:szCs w:val="28"/>
        </w:rPr>
        <w:t>》</w:t>
      </w:r>
    </w:p>
    <w:p w14:paraId="586FB832" w14:textId="77777777" w:rsidR="00325C0B" w:rsidRDefault="00000000">
      <w:pPr>
        <w:rPr>
          <w:rFonts w:ascii="標楷體" w:eastAsia="標楷體" w:hAnsi="標楷體" w:cs="標楷體"/>
          <w:b/>
        </w:rPr>
      </w:pPr>
      <w:r>
        <w:rPr>
          <w:rFonts w:ascii="標楷體" w:eastAsia="標楷體" w:hAnsi="標楷體" w:cs="標楷體"/>
          <w:b/>
        </w:rPr>
        <w:t>一、設計理念</w:t>
      </w:r>
    </w:p>
    <w:p w14:paraId="50FA31CD" w14:textId="77777777" w:rsidR="00325C0B" w:rsidRDefault="00000000">
      <w:pPr>
        <w:rPr>
          <w:rFonts w:ascii="標楷體" w:eastAsia="標楷體" w:hAnsi="標楷體" w:cs="標楷體"/>
          <w:color w:val="000000"/>
        </w:rPr>
      </w:pPr>
      <w:r>
        <w:rPr>
          <w:rFonts w:ascii="標楷體" w:eastAsia="標楷體" w:hAnsi="標楷體" w:cs="標楷體"/>
          <w:color w:val="000000"/>
        </w:rPr>
        <w:t xml:space="preserve">    曾經漫步過高雄的街頭跟各種</w:t>
      </w:r>
      <w:proofErr w:type="gramStart"/>
      <w:r>
        <w:rPr>
          <w:rFonts w:ascii="標楷體" w:eastAsia="標楷體" w:hAnsi="標楷體" w:cs="標楷體"/>
          <w:color w:val="000000"/>
        </w:rPr>
        <w:t>景點嗎</w:t>
      </w:r>
      <w:proofErr w:type="gramEnd"/>
      <w:r>
        <w:rPr>
          <w:rFonts w:ascii="標楷體" w:eastAsia="標楷體" w:hAnsi="標楷體" w:cs="標楷體"/>
          <w:color w:val="000000"/>
        </w:rPr>
        <w:t>？</w:t>
      </w:r>
      <w:proofErr w:type="gramStart"/>
      <w:r>
        <w:rPr>
          <w:rFonts w:ascii="標楷體" w:eastAsia="標楷體" w:hAnsi="標楷體" w:cs="標楷體"/>
          <w:color w:val="000000"/>
        </w:rPr>
        <w:t>那些說的出來或說不出</w:t>
      </w:r>
      <w:proofErr w:type="gramEnd"/>
      <w:r>
        <w:rPr>
          <w:rFonts w:ascii="標楷體" w:eastAsia="標楷體" w:hAnsi="標楷體" w:cs="標楷體"/>
          <w:color w:val="000000"/>
        </w:rPr>
        <w:t>的，都是我們美麗的水岸城市的</w:t>
      </w:r>
      <w:proofErr w:type="gramStart"/>
      <w:r>
        <w:rPr>
          <w:rFonts w:ascii="標楷體" w:eastAsia="標楷體" w:hAnsi="標楷體" w:cs="標楷體"/>
          <w:color w:val="000000"/>
        </w:rPr>
        <w:t>一</w:t>
      </w:r>
      <w:proofErr w:type="gramEnd"/>
      <w:r>
        <w:rPr>
          <w:rFonts w:ascii="標楷體" w:eastAsia="標楷體" w:hAnsi="標楷體" w:cs="標楷體"/>
          <w:color w:val="000000"/>
        </w:rPr>
        <w:t>部份，這些不同的景點融入了甚麼設計元素？乘載了甚麼樣的故事，都很值得我們一一去認識，從美感設計作為出發點，解析生活中的建築物、平面設計作品，研發每</w:t>
      </w:r>
      <w:proofErr w:type="gramStart"/>
      <w:r>
        <w:rPr>
          <w:rFonts w:ascii="標楷體" w:eastAsia="標楷體" w:hAnsi="標楷體" w:cs="標楷體"/>
          <w:color w:val="000000"/>
        </w:rPr>
        <w:t>個</w:t>
      </w:r>
      <w:proofErr w:type="gramEnd"/>
      <w:r>
        <w:rPr>
          <w:rFonts w:ascii="標楷體" w:eastAsia="標楷體" w:hAnsi="標楷體" w:cs="標楷體"/>
          <w:color w:val="000000"/>
        </w:rPr>
        <w:t>福山小孩眼中的高雄，藉由網路蒐集資料、簡報軟體製作，創作屬於福山獨一無二的車站</w:t>
      </w:r>
      <w:proofErr w:type="gramStart"/>
      <w:r>
        <w:rPr>
          <w:rFonts w:ascii="標楷體" w:eastAsia="標楷體" w:hAnsi="標楷體" w:cs="標楷體"/>
          <w:color w:val="000000"/>
        </w:rPr>
        <w:t>誌</w:t>
      </w:r>
      <w:proofErr w:type="gramEnd"/>
      <w:r>
        <w:rPr>
          <w:rFonts w:ascii="標楷體" w:eastAsia="標楷體" w:hAnsi="標楷體" w:cs="標楷體"/>
          <w:color w:val="000000"/>
        </w:rPr>
        <w:t>，配合每個人呈現的親口導</w:t>
      </w:r>
      <w:proofErr w:type="gramStart"/>
      <w:r>
        <w:rPr>
          <w:rFonts w:ascii="標楷體" w:eastAsia="標楷體" w:hAnsi="標楷體" w:cs="標楷體"/>
          <w:color w:val="000000"/>
        </w:rPr>
        <w:t>覽</w:t>
      </w:r>
      <w:proofErr w:type="gramEnd"/>
      <w:r>
        <w:rPr>
          <w:rFonts w:ascii="標楷體" w:eastAsia="標楷體" w:hAnsi="標楷體" w:cs="標楷體"/>
          <w:color w:val="000000"/>
        </w:rPr>
        <w:t>，創作出有聲福山車站</w:t>
      </w:r>
      <w:proofErr w:type="gramStart"/>
      <w:r>
        <w:rPr>
          <w:rFonts w:ascii="標楷體" w:eastAsia="標楷體" w:hAnsi="標楷體" w:cs="標楷體"/>
          <w:color w:val="000000"/>
        </w:rPr>
        <w:t>誌</w:t>
      </w:r>
      <w:proofErr w:type="gramEnd"/>
      <w:r>
        <w:rPr>
          <w:rFonts w:ascii="標楷體" w:eastAsia="標楷體" w:hAnsi="標楷體" w:cs="標楷體"/>
          <w:color w:val="000000"/>
        </w:rPr>
        <w:t>。</w:t>
      </w:r>
    </w:p>
    <w:p w14:paraId="295564EF" w14:textId="77777777" w:rsidR="00325C0B" w:rsidRDefault="00000000">
      <w:pPr>
        <w:rPr>
          <w:rFonts w:ascii="標楷體" w:eastAsia="標楷體" w:hAnsi="標楷體" w:cs="標楷體"/>
          <w:b/>
        </w:rPr>
      </w:pPr>
      <w:r>
        <w:rPr>
          <w:rFonts w:ascii="標楷體" w:eastAsia="標楷體" w:hAnsi="標楷體" w:cs="標楷體"/>
          <w:b/>
        </w:rPr>
        <w:t>二、教學設計</w:t>
      </w:r>
    </w:p>
    <w:tbl>
      <w:tblPr>
        <w:tblStyle w:val="af0"/>
        <w:tblW w:w="10280" w:type="dxa"/>
        <w:jc w:val="center"/>
        <w:tblInd w:w="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54"/>
        <w:gridCol w:w="1113"/>
        <w:gridCol w:w="23"/>
        <w:gridCol w:w="2138"/>
        <w:gridCol w:w="1659"/>
        <w:gridCol w:w="1784"/>
        <w:gridCol w:w="2309"/>
      </w:tblGrid>
      <w:tr w:rsidR="00325C0B" w14:paraId="663EA2A4" w14:textId="77777777">
        <w:trPr>
          <w:trHeight w:val="641"/>
          <w:jc w:val="center"/>
        </w:trPr>
        <w:tc>
          <w:tcPr>
            <w:tcW w:w="2367" w:type="dxa"/>
            <w:gridSpan w:val="2"/>
            <w:tcBorders>
              <w:top w:val="single" w:sz="12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4C0DE809" w14:textId="77777777" w:rsidR="00325C0B" w:rsidRDefault="00000000">
            <w:pPr>
              <w:rPr>
                <w:b/>
              </w:rPr>
            </w:pPr>
            <w:r>
              <w:rPr>
                <w:b/>
              </w:rPr>
              <w:t>實施年級</w:t>
            </w:r>
          </w:p>
        </w:tc>
        <w:tc>
          <w:tcPr>
            <w:tcW w:w="3820" w:type="dxa"/>
            <w:gridSpan w:val="3"/>
            <w:tcBorders>
              <w:top w:val="single" w:sz="12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8B787C" w14:textId="77777777" w:rsidR="00325C0B" w:rsidRDefault="00000000">
            <w:r>
              <w:rPr>
                <w:color w:val="000000"/>
              </w:rPr>
              <w:t>五年級</w:t>
            </w:r>
            <w:r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上學期</w:t>
            </w:r>
          </w:p>
        </w:tc>
        <w:tc>
          <w:tcPr>
            <w:tcW w:w="1784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D9A175F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設計者</w:t>
            </w:r>
          </w:p>
        </w:tc>
        <w:tc>
          <w:tcPr>
            <w:tcW w:w="2309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B7F67B0" w14:textId="77777777" w:rsidR="00325C0B" w:rsidRDefault="00000000">
            <w:pPr>
              <w:jc w:val="center"/>
            </w:pPr>
            <w:r>
              <w:t>五年級</w:t>
            </w:r>
          </w:p>
          <w:p w14:paraId="21B98C0D" w14:textId="77777777" w:rsidR="00325C0B" w:rsidRDefault="00000000">
            <w:pPr>
              <w:jc w:val="center"/>
            </w:pPr>
            <w:r>
              <w:t>資訊教學團隊</w:t>
            </w:r>
          </w:p>
        </w:tc>
      </w:tr>
      <w:tr w:rsidR="00325C0B" w14:paraId="537BFCA7" w14:textId="77777777">
        <w:trPr>
          <w:trHeight w:val="485"/>
          <w:jc w:val="center"/>
        </w:trPr>
        <w:tc>
          <w:tcPr>
            <w:tcW w:w="236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BF25834" w14:textId="77777777" w:rsidR="00325C0B" w:rsidRDefault="00000000">
            <w:pPr>
              <w:rPr>
                <w:b/>
              </w:rPr>
            </w:pPr>
            <w:r>
              <w:rPr>
                <w:b/>
              </w:rPr>
              <w:t>領域</w:t>
            </w:r>
            <w:r>
              <w:rPr>
                <w:b/>
              </w:rPr>
              <w:t>/</w:t>
            </w:r>
            <w:r>
              <w:rPr>
                <w:b/>
              </w:rPr>
              <w:t>科目</w:t>
            </w:r>
          </w:p>
        </w:tc>
        <w:tc>
          <w:tcPr>
            <w:tcW w:w="3820" w:type="dxa"/>
            <w:gridSpan w:val="3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14:paraId="6B2E8892" w14:textId="77777777" w:rsidR="00325C0B" w:rsidRDefault="00000000">
            <w:pPr>
              <w:jc w:val="both"/>
            </w:pPr>
            <w:r>
              <w:t>藝文</w:t>
            </w:r>
            <w:r>
              <w:t xml:space="preserve"> / </w:t>
            </w:r>
            <w:r>
              <w:t>社會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33A4664" w14:textId="77777777" w:rsidR="00325C0B" w:rsidRDefault="00000000">
            <w:pPr>
              <w:jc w:val="center"/>
              <w:rPr>
                <w:b/>
              </w:rPr>
            </w:pPr>
            <w:proofErr w:type="gramStart"/>
            <w:r>
              <w:rPr>
                <w:b/>
              </w:rPr>
              <w:t>總節數</w:t>
            </w:r>
            <w:proofErr w:type="gramEnd"/>
          </w:p>
        </w:tc>
        <w:tc>
          <w:tcPr>
            <w:tcW w:w="230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DAB6630" w14:textId="77777777" w:rsidR="00325C0B" w:rsidRDefault="00000000">
            <w:pPr>
              <w:jc w:val="center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16</w:t>
            </w:r>
          </w:p>
        </w:tc>
      </w:tr>
      <w:tr w:rsidR="00325C0B" w14:paraId="33479249" w14:textId="77777777">
        <w:trPr>
          <w:trHeight w:val="541"/>
          <w:jc w:val="center"/>
        </w:trPr>
        <w:tc>
          <w:tcPr>
            <w:tcW w:w="10280" w:type="dxa"/>
            <w:gridSpan w:val="7"/>
            <w:tcBorders>
              <w:top w:val="single" w:sz="4" w:space="0" w:color="000000"/>
            </w:tcBorders>
            <w:shd w:val="clear" w:color="auto" w:fill="D9D9D9"/>
            <w:vAlign w:val="center"/>
          </w:tcPr>
          <w:p w14:paraId="56987BDE" w14:textId="77777777" w:rsidR="00325C0B" w:rsidRDefault="00000000">
            <w:pPr>
              <w:rPr>
                <w:b/>
              </w:rPr>
            </w:pPr>
            <w:r>
              <w:rPr>
                <w:b/>
              </w:rPr>
              <w:t>核心素養：</w:t>
            </w:r>
          </w:p>
          <w:p w14:paraId="32D4CE63" w14:textId="77777777" w:rsidR="00325C0B" w:rsidRDefault="00000000">
            <w:pPr>
              <w:rPr>
                <w:b/>
              </w:rPr>
            </w:pPr>
            <w:r>
              <w:rPr>
                <w:b/>
              </w:rPr>
              <w:t>A</w:t>
            </w:r>
            <w:r>
              <w:rPr>
                <w:b/>
              </w:rPr>
              <w:t>自主行動</w:t>
            </w:r>
            <w:r>
              <w:rPr>
                <w:b/>
              </w:rPr>
              <w:t>/ A3</w:t>
            </w:r>
            <w:r>
              <w:rPr>
                <w:b/>
              </w:rPr>
              <w:t>規劃執行與創新應變</w:t>
            </w:r>
          </w:p>
          <w:p w14:paraId="28FE8488" w14:textId="77777777" w:rsidR="00325C0B" w:rsidRDefault="00000000">
            <w:proofErr w:type="gramStart"/>
            <w:r>
              <w:rPr>
                <w:rFonts w:ascii="標楷體" w:eastAsia="標楷體" w:hAnsi="標楷體" w:cs="標楷體"/>
              </w:rPr>
              <w:t>▓</w:t>
            </w:r>
            <w:proofErr w:type="gramEnd"/>
            <w:r>
              <w:t>藝</w:t>
            </w:r>
            <w:r>
              <w:t>-E-A3</w:t>
            </w:r>
          </w:p>
          <w:p w14:paraId="472F23B5" w14:textId="77777777" w:rsidR="00325C0B" w:rsidRDefault="00000000">
            <w:r>
              <w:t>學習規劃藝術活動，豐富生活經驗。</w:t>
            </w:r>
          </w:p>
          <w:p w14:paraId="7679A979" w14:textId="77777777" w:rsidR="00325C0B" w:rsidRDefault="00000000">
            <w:pPr>
              <w:rPr>
                <w:rFonts w:ascii="標楷體" w:eastAsia="標楷體" w:hAnsi="標楷體" w:cs="標楷體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t>▓</w:t>
            </w:r>
            <w:proofErr w:type="gramEnd"/>
            <w:r>
              <w:rPr>
                <w:rFonts w:ascii="標楷體" w:eastAsia="標楷體" w:hAnsi="標楷體" w:cs="標楷體"/>
              </w:rPr>
              <w:t>社-E-A3</w:t>
            </w:r>
          </w:p>
          <w:p w14:paraId="3467752D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探究人類生活相關議題，規劃學習計畫，並在執行過程中，因應情境變化，持續調整與創新。</w:t>
            </w:r>
          </w:p>
          <w:p w14:paraId="000720AF" w14:textId="77777777" w:rsidR="00325C0B" w:rsidRDefault="00000000">
            <w:pPr>
              <w:rPr>
                <w:b/>
              </w:rPr>
            </w:pPr>
            <w:r>
              <w:rPr>
                <w:b/>
              </w:rPr>
              <w:t>B</w:t>
            </w:r>
            <w:r>
              <w:rPr>
                <w:b/>
              </w:rPr>
              <w:t>溝通互動</w:t>
            </w:r>
            <w:r>
              <w:rPr>
                <w:b/>
              </w:rPr>
              <w:t>/ B2</w:t>
            </w:r>
            <w:r>
              <w:rPr>
                <w:b/>
              </w:rPr>
              <w:t>科技資訊與媒體素養</w:t>
            </w:r>
          </w:p>
          <w:p w14:paraId="2C7D8B2E" w14:textId="77777777" w:rsidR="00325C0B" w:rsidRDefault="00000000">
            <w:pPr>
              <w:rPr>
                <w:rFonts w:ascii="標楷體" w:eastAsia="標楷體" w:hAnsi="標楷體" w:cs="標楷體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t>▓</w:t>
            </w:r>
            <w:proofErr w:type="gramEnd"/>
            <w:r>
              <w:rPr>
                <w:rFonts w:ascii="標楷體" w:eastAsia="標楷體" w:hAnsi="標楷體" w:cs="標楷體"/>
              </w:rPr>
              <w:t>藝-E-B2</w:t>
            </w:r>
          </w:p>
          <w:p w14:paraId="675120A1" w14:textId="77777777" w:rsidR="00325C0B" w:rsidRDefault="00000000">
            <w:pPr>
              <w:rPr>
                <w:rFonts w:ascii="標楷體" w:eastAsia="標楷體" w:hAnsi="標楷體" w:cs="標楷體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t>識讀科技</w:t>
            </w:r>
            <w:proofErr w:type="gramEnd"/>
            <w:r>
              <w:rPr>
                <w:rFonts w:ascii="標楷體" w:eastAsia="標楷體" w:hAnsi="標楷體" w:cs="標楷體"/>
              </w:rPr>
              <w:t>資訊與媒體的特質及其與藝術的關係。</w:t>
            </w:r>
          </w:p>
          <w:p w14:paraId="2E5D9B74" w14:textId="77777777" w:rsidR="00325C0B" w:rsidRDefault="00000000">
            <w:pPr>
              <w:rPr>
                <w:b/>
              </w:rPr>
            </w:pPr>
            <w:r>
              <w:rPr>
                <w:b/>
              </w:rPr>
              <w:t>B</w:t>
            </w:r>
            <w:r>
              <w:rPr>
                <w:b/>
              </w:rPr>
              <w:t>溝通互動</w:t>
            </w:r>
            <w:r>
              <w:rPr>
                <w:b/>
              </w:rPr>
              <w:t>/ B3</w:t>
            </w:r>
            <w:r>
              <w:rPr>
                <w:b/>
              </w:rPr>
              <w:t>藝術涵養與美感素養</w:t>
            </w:r>
          </w:p>
          <w:p w14:paraId="5821783F" w14:textId="77777777" w:rsidR="00325C0B" w:rsidRDefault="00000000">
            <w:pPr>
              <w:rPr>
                <w:rFonts w:ascii="標楷體" w:eastAsia="標楷體" w:hAnsi="標楷體" w:cs="標楷體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t>▓</w:t>
            </w:r>
            <w:proofErr w:type="gramEnd"/>
            <w:r>
              <w:rPr>
                <w:rFonts w:ascii="標楷體" w:eastAsia="標楷體" w:hAnsi="標楷體" w:cs="標楷體"/>
              </w:rPr>
              <w:t>藝-E-B3</w:t>
            </w:r>
          </w:p>
          <w:p w14:paraId="170EF131" w14:textId="77777777" w:rsidR="00325C0B" w:rsidRDefault="00000000">
            <w:pPr>
              <w:rPr>
                <w:color w:val="7F7F7F"/>
              </w:rPr>
            </w:pPr>
            <w:r>
              <w:rPr>
                <w:rFonts w:ascii="標楷體" w:eastAsia="標楷體" w:hAnsi="標楷體" w:cs="標楷體"/>
              </w:rPr>
              <w:t>善用多元感官，察覺感知藝術與生活的關聯，以豐富美感經驗。</w:t>
            </w:r>
          </w:p>
        </w:tc>
      </w:tr>
      <w:tr w:rsidR="00325C0B" w14:paraId="02F119C8" w14:textId="77777777">
        <w:trPr>
          <w:trHeight w:val="2526"/>
          <w:jc w:val="center"/>
        </w:trPr>
        <w:tc>
          <w:tcPr>
            <w:tcW w:w="1254" w:type="dxa"/>
            <w:vMerge w:val="restart"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BC3B7CF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學習</w:t>
            </w:r>
          </w:p>
          <w:p w14:paraId="7E6F705D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重點</w:t>
            </w:r>
          </w:p>
        </w:tc>
        <w:tc>
          <w:tcPr>
            <w:tcW w:w="1136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4369CC5" w14:textId="77777777" w:rsidR="00325C0B" w:rsidRDefault="00000000">
            <w:pPr>
              <w:rPr>
                <w:b/>
              </w:rPr>
            </w:pPr>
            <w:r>
              <w:rPr>
                <w:b/>
              </w:rPr>
              <w:t>學習</w:t>
            </w:r>
          </w:p>
          <w:p w14:paraId="0E28E425" w14:textId="77777777" w:rsidR="00325C0B" w:rsidRDefault="00000000">
            <w:r>
              <w:rPr>
                <w:b/>
              </w:rPr>
              <w:t>表現</w:t>
            </w:r>
          </w:p>
        </w:tc>
        <w:tc>
          <w:tcPr>
            <w:tcW w:w="789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51C52A38" w14:textId="77777777" w:rsidR="00325C0B" w:rsidRDefault="00000000">
            <w:pPr>
              <w:widowControl/>
            </w:pPr>
            <w:r>
              <w:t>藝文</w:t>
            </w:r>
            <w:r>
              <w:t>1-III-2</w:t>
            </w:r>
            <w:r>
              <w:t>能使用視覺元素和構成要素，探索創作歷程。</w:t>
            </w:r>
          </w:p>
          <w:p w14:paraId="13F18AD3" w14:textId="77777777" w:rsidR="00325C0B" w:rsidRDefault="00000000">
            <w:pPr>
              <w:widowControl/>
            </w:pPr>
            <w:r>
              <w:t>藝文</w:t>
            </w:r>
            <w:r>
              <w:t>1-III-3</w:t>
            </w:r>
            <w:r>
              <w:t>能學習多元媒材與技法，表現創作主題</w:t>
            </w:r>
          </w:p>
          <w:p w14:paraId="34678A62" w14:textId="77777777" w:rsidR="00325C0B" w:rsidRDefault="00000000">
            <w:pPr>
              <w:widowControl/>
            </w:pPr>
            <w:r>
              <w:t>藝文</w:t>
            </w:r>
            <w:r>
              <w:t>1-III-6</w:t>
            </w:r>
            <w:r>
              <w:t>能學習設計思考，進行創意發想和實作。</w:t>
            </w:r>
          </w:p>
          <w:p w14:paraId="0334A141" w14:textId="77777777" w:rsidR="00325C0B" w:rsidRDefault="00000000">
            <w:pPr>
              <w:widowControl/>
            </w:pPr>
            <w:r>
              <w:t>藝文</w:t>
            </w:r>
            <w:r>
              <w:t>2-III-2</w:t>
            </w:r>
            <w:r>
              <w:t>能發現藝術作品中的構成要素與形式原理，並表達自己的想法。</w:t>
            </w:r>
          </w:p>
          <w:p w14:paraId="151AF150" w14:textId="77777777" w:rsidR="00325C0B" w:rsidRDefault="00000000">
            <w:pPr>
              <w:widowControl/>
            </w:pPr>
            <w:r>
              <w:t>社</w:t>
            </w:r>
            <w:r>
              <w:t>-3a-III-1</w:t>
            </w:r>
            <w:r>
              <w:t>透過對時事的理解與省思，提出感興趣或令人困惑的現象及社會議題。</w:t>
            </w:r>
          </w:p>
          <w:p w14:paraId="45A85478" w14:textId="77777777" w:rsidR="00325C0B" w:rsidRDefault="00000000">
            <w:pPr>
              <w:widowControl/>
            </w:pPr>
            <w:r>
              <w:t>社</w:t>
            </w:r>
            <w:r>
              <w:t>-3b-III-1</w:t>
            </w:r>
            <w:r>
              <w:t>透過適當的管道蒐集社會議題的相關資料，並兼顧不同觀點或意見。</w:t>
            </w:r>
          </w:p>
          <w:p w14:paraId="65BD583B" w14:textId="77777777" w:rsidR="00325C0B" w:rsidRDefault="00000000">
            <w:pPr>
              <w:widowControl/>
            </w:pPr>
            <w:r>
              <w:t>社</w:t>
            </w:r>
            <w:r>
              <w:t>-3b-III-2</w:t>
            </w:r>
            <w:r>
              <w:t>摘取及整理社會議題相關資料的重點，判讀其正確性及價值，並加以描述和解釋。</w:t>
            </w:r>
          </w:p>
          <w:p w14:paraId="2BEECB11" w14:textId="77777777" w:rsidR="00325C0B" w:rsidRDefault="00000000">
            <w:pPr>
              <w:widowControl/>
            </w:pPr>
            <w:r>
              <w:t>社</w:t>
            </w:r>
            <w:r>
              <w:t>-3d-III-3</w:t>
            </w:r>
            <w:r>
              <w:t>分享學習主題、社會議題探究的發現或執行經驗，並運用回饋資訊進行省思，尋求調整與創新。</w:t>
            </w:r>
          </w:p>
        </w:tc>
      </w:tr>
      <w:tr w:rsidR="00325C0B" w14:paraId="2586028B" w14:textId="77777777">
        <w:trPr>
          <w:trHeight w:val="2533"/>
          <w:jc w:val="center"/>
        </w:trPr>
        <w:tc>
          <w:tcPr>
            <w:tcW w:w="1254" w:type="dxa"/>
            <w:vMerge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676AF85" w14:textId="77777777" w:rsidR="00325C0B" w:rsidRDefault="00325C0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1136" w:type="dxa"/>
            <w:gridSpan w:val="2"/>
            <w:tcBorders>
              <w:top w:val="single" w:sz="4" w:space="0" w:color="000000"/>
              <w:bottom w:val="single" w:sz="24" w:space="0" w:color="C00000"/>
              <w:right w:val="single" w:sz="4" w:space="0" w:color="000000"/>
            </w:tcBorders>
            <w:shd w:val="clear" w:color="auto" w:fill="D9D9D9"/>
            <w:vAlign w:val="center"/>
          </w:tcPr>
          <w:p w14:paraId="4238856B" w14:textId="77777777" w:rsidR="00325C0B" w:rsidRDefault="00000000">
            <w:pPr>
              <w:rPr>
                <w:b/>
              </w:rPr>
            </w:pPr>
            <w:r>
              <w:rPr>
                <w:b/>
              </w:rPr>
              <w:t>學習</w:t>
            </w:r>
          </w:p>
          <w:p w14:paraId="0D632D45" w14:textId="77777777" w:rsidR="00325C0B" w:rsidRDefault="00000000">
            <w:pPr>
              <w:rPr>
                <w:b/>
              </w:rPr>
            </w:pPr>
            <w:r>
              <w:rPr>
                <w:b/>
              </w:rPr>
              <w:t>內容</w:t>
            </w:r>
          </w:p>
        </w:tc>
        <w:tc>
          <w:tcPr>
            <w:tcW w:w="7890" w:type="dxa"/>
            <w:gridSpan w:val="4"/>
            <w:tcBorders>
              <w:top w:val="single" w:sz="4" w:space="0" w:color="000000"/>
              <w:left w:val="single" w:sz="4" w:space="0" w:color="000000"/>
              <w:bottom w:val="single" w:sz="24" w:space="0" w:color="C00000"/>
            </w:tcBorders>
            <w:shd w:val="clear" w:color="auto" w:fill="FFFFFF"/>
            <w:vAlign w:val="center"/>
          </w:tcPr>
          <w:p w14:paraId="30CC69EA" w14:textId="77777777" w:rsidR="00325C0B" w:rsidRDefault="00000000">
            <w:pPr>
              <w:widowControl/>
            </w:pPr>
            <w:r>
              <w:t>視</w:t>
            </w:r>
            <w:r>
              <w:t xml:space="preserve"> E-III-1</w:t>
            </w:r>
            <w:r>
              <w:t>視覺元素、色彩與構成要素的辨識與溝通。</w:t>
            </w:r>
          </w:p>
          <w:p w14:paraId="2D07F22D" w14:textId="77777777" w:rsidR="00325C0B" w:rsidRDefault="00000000">
            <w:pPr>
              <w:widowControl/>
            </w:pPr>
            <w:r>
              <w:t>視</w:t>
            </w:r>
            <w:r>
              <w:t xml:space="preserve"> E-III-2</w:t>
            </w:r>
            <w:r>
              <w:t>多元的媒材技法與創作表現類型。</w:t>
            </w:r>
          </w:p>
          <w:p w14:paraId="24E27CB8" w14:textId="77777777" w:rsidR="00325C0B" w:rsidRDefault="00000000">
            <w:pPr>
              <w:widowControl/>
            </w:pPr>
            <w:r>
              <w:t>視</w:t>
            </w:r>
            <w:r>
              <w:t xml:space="preserve"> A-III-1</w:t>
            </w:r>
            <w:r>
              <w:t>藝術語彙、形式原理與視覺美感。</w:t>
            </w:r>
          </w:p>
          <w:p w14:paraId="1FD7668D" w14:textId="77777777" w:rsidR="00325C0B" w:rsidRDefault="00000000">
            <w:pPr>
              <w:widowControl/>
            </w:pPr>
            <w:r>
              <w:t>社</w:t>
            </w:r>
            <w:r>
              <w:t>- Bb-III-1</w:t>
            </w:r>
            <w:r>
              <w:t>自然與人文環境的交互影響，造成生活空間型態的差異與多元。</w:t>
            </w:r>
          </w:p>
        </w:tc>
      </w:tr>
      <w:tr w:rsidR="00325C0B" w14:paraId="6220A745" w14:textId="77777777">
        <w:trPr>
          <w:trHeight w:val="309"/>
          <w:jc w:val="center"/>
        </w:trPr>
        <w:tc>
          <w:tcPr>
            <w:tcW w:w="7971" w:type="dxa"/>
            <w:gridSpan w:val="6"/>
            <w:tcBorders>
              <w:top w:val="single" w:sz="24" w:space="0" w:color="C00000"/>
              <w:left w:val="single" w:sz="24" w:space="0" w:color="C00000"/>
              <w:bottom w:val="single" w:sz="4" w:space="0" w:color="000000"/>
            </w:tcBorders>
            <w:shd w:val="clear" w:color="auto" w:fill="D9D9D9"/>
          </w:tcPr>
          <w:p w14:paraId="211C67BD" w14:textId="77777777" w:rsidR="00325C0B" w:rsidRDefault="00000000">
            <w:pPr>
              <w:jc w:val="center"/>
              <w:rPr>
                <w:b/>
                <w:color w:val="FF0000"/>
              </w:rPr>
            </w:pPr>
            <w:r>
              <w:rPr>
                <w:b/>
                <w:color w:val="FF0000"/>
              </w:rPr>
              <w:t>概念架構</w:t>
            </w:r>
          </w:p>
        </w:tc>
        <w:tc>
          <w:tcPr>
            <w:tcW w:w="2309" w:type="dxa"/>
            <w:tcBorders>
              <w:top w:val="single" w:sz="24" w:space="0" w:color="C00000"/>
              <w:bottom w:val="single" w:sz="4" w:space="0" w:color="000000"/>
              <w:right w:val="single" w:sz="24" w:space="0" w:color="C00000"/>
            </w:tcBorders>
            <w:shd w:val="clear" w:color="auto" w:fill="D9D9D9"/>
          </w:tcPr>
          <w:p w14:paraId="59C47DF3" w14:textId="77777777" w:rsidR="00325C0B" w:rsidRDefault="00000000">
            <w:pPr>
              <w:jc w:val="center"/>
              <w:rPr>
                <w:color w:val="FF0000"/>
              </w:rPr>
            </w:pPr>
            <w:r>
              <w:rPr>
                <w:b/>
                <w:color w:val="FF0000"/>
              </w:rPr>
              <w:t>導引問題</w:t>
            </w:r>
          </w:p>
        </w:tc>
      </w:tr>
      <w:tr w:rsidR="00325C0B" w14:paraId="7AC2973D" w14:textId="77777777">
        <w:trPr>
          <w:trHeight w:val="7166"/>
          <w:jc w:val="center"/>
        </w:trPr>
        <w:tc>
          <w:tcPr>
            <w:tcW w:w="7971" w:type="dxa"/>
            <w:gridSpan w:val="6"/>
            <w:tcBorders>
              <w:top w:val="single" w:sz="4" w:space="0" w:color="000000"/>
              <w:left w:val="single" w:sz="24" w:space="0" w:color="C00000"/>
              <w:bottom w:val="single" w:sz="24" w:space="0" w:color="C00000"/>
            </w:tcBorders>
            <w:shd w:val="clear" w:color="auto" w:fill="auto"/>
          </w:tcPr>
          <w:p w14:paraId="19BDF3A9" w14:textId="77777777" w:rsidR="00325C0B" w:rsidRDefault="00A94419">
            <w:pPr>
              <w:rPr>
                <w:b/>
              </w:rPr>
            </w:pPr>
            <w:r>
              <w:rPr>
                <w:b/>
              </w:rPr>
              <w:pict w14:anchorId="0CA83A7E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86.55pt;height:486pt">
                  <v:imagedata r:id="rId8" o:title="五上-福山車站誌"/>
                </v:shape>
              </w:pict>
            </w:r>
          </w:p>
        </w:tc>
        <w:tc>
          <w:tcPr>
            <w:tcW w:w="2309" w:type="dxa"/>
            <w:tcBorders>
              <w:top w:val="single" w:sz="4" w:space="0" w:color="000000"/>
              <w:bottom w:val="single" w:sz="24" w:space="0" w:color="C00000"/>
              <w:right w:val="single" w:sz="24" w:space="0" w:color="C00000"/>
            </w:tcBorders>
            <w:shd w:val="clear" w:color="auto" w:fill="auto"/>
          </w:tcPr>
          <w:p w14:paraId="27395BF5" w14:textId="77777777" w:rsidR="00325C0B" w:rsidRDefault="00000000">
            <w:r>
              <w:t>（請提列要讓學生</w:t>
            </w:r>
            <w:r>
              <w:rPr>
                <w:color w:val="FF0000"/>
              </w:rPr>
              <w:t>探究</w:t>
            </w:r>
            <w:r>
              <w:t>的問題）</w:t>
            </w:r>
          </w:p>
          <w:p w14:paraId="5E899D5E" w14:textId="77777777" w:rsidR="00325C0B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rFonts w:eastAsia="Calibri"/>
                <w:color w:val="000000"/>
              </w:rPr>
              <w:t>觀看影片後，你認識高雄哪些景點</w:t>
            </w:r>
          </w:p>
          <w:p w14:paraId="60671768" w14:textId="77777777" w:rsidR="00325C0B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rFonts w:eastAsia="Calibri"/>
                <w:color w:val="000000"/>
              </w:rPr>
              <w:t>你知道這個景點的由來嗎？</w:t>
            </w:r>
          </w:p>
          <w:p w14:paraId="6DF9DF13" w14:textId="77777777" w:rsidR="00325C0B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rFonts w:eastAsia="Calibri"/>
                <w:color w:val="000000"/>
              </w:rPr>
              <w:t>在看完美食雜誌設計後，你覺得介紹美食的主要照片編排可以如何設計？</w:t>
            </w:r>
          </w:p>
          <w:p w14:paraId="25EFC421" w14:textId="77777777" w:rsidR="00325C0B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rFonts w:eastAsia="Calibri"/>
                <w:color w:val="000000"/>
              </w:rPr>
              <w:t>以下平面設計作品分別運用到那些美感設計元素呢？</w:t>
            </w:r>
          </w:p>
          <w:p w14:paraId="7A43F2F0" w14:textId="77777777" w:rsidR="00325C0B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rFonts w:eastAsia="Calibri"/>
                <w:color w:val="000000"/>
              </w:rPr>
              <w:t>在網路搜尋資料</w:t>
            </w:r>
            <w:r>
              <w:t>時</w:t>
            </w:r>
            <w:r>
              <w:rPr>
                <w:rFonts w:eastAsia="Calibri"/>
                <w:color w:val="000000"/>
              </w:rPr>
              <w:t>，應該注意那些要素？</w:t>
            </w:r>
          </w:p>
          <w:p w14:paraId="1BCBCFEF" w14:textId="77777777" w:rsidR="00325C0B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rFonts w:eastAsia="Calibri"/>
                <w:color w:val="000000"/>
              </w:rPr>
              <w:t>製作高雄一日遊時，可以怎麼樣去規劃？</w:t>
            </w:r>
          </w:p>
          <w:p w14:paraId="74F4C948" w14:textId="77777777" w:rsidR="00325C0B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rFonts w:eastAsia="Calibri"/>
                <w:color w:val="000000"/>
              </w:rPr>
              <w:t>住宿的考量除了經費、美觀外還有</w:t>
            </w:r>
            <w:proofErr w:type="gramStart"/>
            <w:r>
              <w:rPr>
                <w:rFonts w:eastAsia="Calibri"/>
                <w:color w:val="000000"/>
              </w:rPr>
              <w:t>哪些呢</w:t>
            </w:r>
            <w:proofErr w:type="gramEnd"/>
            <w:r>
              <w:rPr>
                <w:rFonts w:eastAsia="Calibri"/>
                <w:color w:val="000000"/>
              </w:rPr>
              <w:t>？</w:t>
            </w:r>
          </w:p>
          <w:p w14:paraId="6DDAB79B" w14:textId="77777777" w:rsidR="00325C0B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rFonts w:eastAsia="Calibri"/>
                <w:color w:val="000000"/>
              </w:rPr>
              <w:t>怎樣才算是好的分享者儀態呢？</w:t>
            </w:r>
          </w:p>
        </w:tc>
      </w:tr>
      <w:tr w:rsidR="00325C0B" w14:paraId="6D578BD8" w14:textId="77777777">
        <w:trPr>
          <w:trHeight w:val="70"/>
          <w:jc w:val="center"/>
        </w:trPr>
        <w:tc>
          <w:tcPr>
            <w:tcW w:w="10280" w:type="dxa"/>
            <w:gridSpan w:val="7"/>
            <w:tcBorders>
              <w:top w:val="single" w:sz="24" w:space="0" w:color="C00000"/>
              <w:bottom w:val="single" w:sz="4" w:space="0" w:color="000000"/>
            </w:tcBorders>
            <w:shd w:val="clear" w:color="auto" w:fill="D9D9D9"/>
          </w:tcPr>
          <w:p w14:paraId="1630E896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學習目標</w:t>
            </w:r>
          </w:p>
        </w:tc>
      </w:tr>
      <w:tr w:rsidR="00325C0B" w14:paraId="7C34E1B1" w14:textId="77777777">
        <w:trPr>
          <w:trHeight w:val="1134"/>
          <w:jc w:val="center"/>
        </w:trPr>
        <w:tc>
          <w:tcPr>
            <w:tcW w:w="10280" w:type="dxa"/>
            <w:gridSpan w:val="7"/>
            <w:tcBorders>
              <w:top w:val="single" w:sz="4" w:space="0" w:color="000000"/>
              <w:bottom w:val="single" w:sz="4" w:space="0" w:color="000000"/>
            </w:tcBorders>
            <w:shd w:val="clear" w:color="auto" w:fill="FFFFFF"/>
          </w:tcPr>
          <w:p w14:paraId="529CD700" w14:textId="77777777" w:rsidR="00325C0B" w:rsidRDefault="00000000">
            <w:pPr>
              <w:rPr>
                <w:rFonts w:ascii="標楷體" w:eastAsia="標楷體" w:hAnsi="標楷體" w:cs="標楷體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t>▓</w:t>
            </w:r>
            <w:proofErr w:type="gramEnd"/>
            <w:r>
              <w:rPr>
                <w:rFonts w:ascii="標楷體" w:eastAsia="標楷體" w:hAnsi="標楷體" w:cs="標楷體"/>
              </w:rPr>
              <w:t>能認識美感設計元素，並指出生活中的平面設計作品運用美感設計的要素為何？</w:t>
            </w:r>
          </w:p>
          <w:p w14:paraId="65F10CD0" w14:textId="77777777" w:rsidR="00325C0B" w:rsidRDefault="00000000">
            <w:pPr>
              <w:rPr>
                <w:rFonts w:ascii="標楷體" w:eastAsia="標楷體" w:hAnsi="標楷體" w:cs="標楷體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t>▓</w:t>
            </w:r>
            <w:proofErr w:type="gramEnd"/>
            <w:r>
              <w:rPr>
                <w:rFonts w:ascii="標楷體" w:eastAsia="標楷體" w:hAnsi="標楷體" w:cs="標楷體"/>
              </w:rPr>
              <w:t>能有目標性的蒐集相關資料，並利用科技工具進行有系統的排序，儲存。</w:t>
            </w:r>
          </w:p>
          <w:p w14:paraId="6B858464" w14:textId="77777777" w:rsidR="00325C0B" w:rsidRDefault="00000000">
            <w:pPr>
              <w:rPr>
                <w:rFonts w:ascii="標楷體" w:eastAsia="標楷體" w:hAnsi="標楷體" w:cs="標楷體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t>▓</w:t>
            </w:r>
            <w:proofErr w:type="gramEnd"/>
            <w:r>
              <w:rPr>
                <w:rFonts w:ascii="標楷體" w:eastAsia="標楷體" w:hAnsi="標楷體" w:cs="標楷體"/>
              </w:rPr>
              <w:t>能依據蒐集的資訊、融合美感設計元素，學習雜誌編排，設計創作福山車站</w:t>
            </w:r>
            <w:proofErr w:type="gramStart"/>
            <w:r>
              <w:rPr>
                <w:rFonts w:ascii="標楷體" w:eastAsia="標楷體" w:hAnsi="標楷體" w:cs="標楷體"/>
              </w:rPr>
              <w:t>誌</w:t>
            </w:r>
            <w:proofErr w:type="gramEnd"/>
            <w:r>
              <w:rPr>
                <w:rFonts w:ascii="標楷體" w:eastAsia="標楷體" w:hAnsi="標楷體" w:cs="標楷體"/>
              </w:rPr>
              <w:t>。</w:t>
            </w:r>
          </w:p>
        </w:tc>
      </w:tr>
      <w:tr w:rsidR="00325C0B" w14:paraId="440F8138" w14:textId="77777777">
        <w:trPr>
          <w:trHeight w:val="612"/>
          <w:jc w:val="center"/>
        </w:trPr>
        <w:tc>
          <w:tcPr>
            <w:tcW w:w="2390" w:type="dxa"/>
            <w:gridSpan w:val="3"/>
            <w:vMerge w:val="restart"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3C33CC3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融入之議題</w:t>
            </w:r>
          </w:p>
          <w:p w14:paraId="43FEC940" w14:textId="77777777" w:rsidR="00325C0B" w:rsidRDefault="00000000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（學生確實有所探討的議題才列入）</w:t>
            </w:r>
          </w:p>
        </w:tc>
        <w:tc>
          <w:tcPr>
            <w:tcW w:w="2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7B6FDF" w14:textId="77777777" w:rsidR="00325C0B" w:rsidRDefault="00000000">
            <w:pPr>
              <w:rPr>
                <w:b/>
              </w:rPr>
            </w:pPr>
            <w:r>
              <w:rPr>
                <w:b/>
              </w:rPr>
              <w:t>實質內涵</w:t>
            </w:r>
          </w:p>
        </w:tc>
        <w:tc>
          <w:tcPr>
            <w:tcW w:w="575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3A7F8CC3" w14:textId="77777777" w:rsidR="00325C0B" w:rsidRDefault="00000000">
            <w:r>
              <w:rPr>
                <w:rFonts w:ascii="標楷體" w:eastAsia="標楷體" w:hAnsi="標楷體" w:cs="標楷體"/>
              </w:rPr>
              <w:t>《科技教育》</w:t>
            </w:r>
          </w:p>
          <w:p w14:paraId="4A47EB02" w14:textId="77777777" w:rsidR="00325C0B" w:rsidRDefault="00000000">
            <w:pPr>
              <w:rPr>
                <w:color w:val="000000"/>
                <w:sz w:val="18"/>
                <w:szCs w:val="18"/>
              </w:rPr>
            </w:pPr>
            <w:r>
              <w:t>科</w:t>
            </w:r>
            <w:r>
              <w:t xml:space="preserve"> E1 </w:t>
            </w:r>
            <w:r>
              <w:t>了解平日常見科技產品的用途與運作方式。</w:t>
            </w:r>
          </w:p>
        </w:tc>
      </w:tr>
      <w:tr w:rsidR="00325C0B" w14:paraId="01ECE5AE" w14:textId="77777777">
        <w:trPr>
          <w:trHeight w:val="612"/>
          <w:jc w:val="center"/>
        </w:trPr>
        <w:tc>
          <w:tcPr>
            <w:tcW w:w="2390" w:type="dxa"/>
            <w:gridSpan w:val="3"/>
            <w:vMerge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21DD24DA" w14:textId="77777777" w:rsidR="00325C0B" w:rsidRDefault="00325C0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  <w:sz w:val="18"/>
                <w:szCs w:val="18"/>
              </w:rPr>
            </w:pPr>
          </w:p>
        </w:tc>
        <w:tc>
          <w:tcPr>
            <w:tcW w:w="21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BDB7B10" w14:textId="77777777" w:rsidR="00325C0B" w:rsidRDefault="00000000">
            <w:pPr>
              <w:rPr>
                <w:b/>
              </w:rPr>
            </w:pPr>
            <w:r>
              <w:rPr>
                <w:b/>
              </w:rPr>
              <w:t>所融入之</w:t>
            </w:r>
            <w:proofErr w:type="gramStart"/>
            <w:r>
              <w:rPr>
                <w:b/>
                <w:color w:val="FF0000"/>
              </w:rPr>
              <w:t>單元或節次</w:t>
            </w:r>
            <w:proofErr w:type="gramEnd"/>
          </w:p>
        </w:tc>
        <w:tc>
          <w:tcPr>
            <w:tcW w:w="575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6E0CF3AB" w14:textId="77777777" w:rsidR="00325C0B" w:rsidRDefault="00325C0B">
            <w:pPr>
              <w:rPr>
                <w:color w:val="000000"/>
                <w:sz w:val="18"/>
                <w:szCs w:val="18"/>
              </w:rPr>
            </w:pPr>
          </w:p>
        </w:tc>
      </w:tr>
      <w:tr w:rsidR="00325C0B" w14:paraId="0D4AE985" w14:textId="77777777">
        <w:trPr>
          <w:trHeight w:val="525"/>
          <w:jc w:val="center"/>
        </w:trPr>
        <w:tc>
          <w:tcPr>
            <w:tcW w:w="2390" w:type="dxa"/>
            <w:gridSpan w:val="3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7833EFBE" w14:textId="77777777" w:rsidR="00325C0B" w:rsidRDefault="00000000">
            <w:pPr>
              <w:rPr>
                <w:b/>
              </w:rPr>
            </w:pPr>
            <w:r>
              <w:rPr>
                <w:b/>
              </w:rPr>
              <w:t>學習資源</w:t>
            </w:r>
          </w:p>
        </w:tc>
        <w:tc>
          <w:tcPr>
            <w:tcW w:w="789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B813A51" w14:textId="77777777" w:rsidR="00325C0B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proofErr w:type="gramStart"/>
            <w:r>
              <w:rPr>
                <w:rFonts w:eastAsia="Calibri"/>
                <w:color w:val="000000"/>
              </w:rPr>
              <w:t>驚豔是高雄</w:t>
            </w:r>
            <w:proofErr w:type="gramEnd"/>
            <w:r>
              <w:rPr>
                <w:rFonts w:eastAsia="Calibri"/>
                <w:color w:val="000000"/>
              </w:rPr>
              <w:t>（Amazing Kaohsiung） - 5分鐘完整版：</w:t>
            </w:r>
            <w:r>
              <w:fldChar w:fldCharType="begin"/>
            </w:r>
            <w:r>
              <w:instrText>HYPERLINK "https://www.youtube.com/watch?v=6Nx4RDGbJl0" \h</w:instrText>
            </w:r>
            <w:r>
              <w:fldChar w:fldCharType="separate"/>
            </w:r>
            <w:r>
              <w:rPr>
                <w:rFonts w:eastAsia="Calibri"/>
                <w:color w:val="0563C1"/>
                <w:u w:val="single"/>
              </w:rPr>
              <w:t>https://www.youtube.com/watch?v=6Nx4RDGbJl0</w:t>
            </w:r>
            <w:r>
              <w:fldChar w:fldCharType="end"/>
            </w:r>
          </w:p>
          <w:p w14:paraId="27A734BB" w14:textId="77777777" w:rsidR="00325C0B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rFonts w:eastAsia="Calibri"/>
                <w:color w:val="000000"/>
              </w:rPr>
              <w:t>107年高雄形象短片「高雄時刻」五分鐘完整版：</w:t>
            </w:r>
            <w:r>
              <w:fldChar w:fldCharType="begin"/>
            </w:r>
            <w:r>
              <w:instrText>HYPERLINK "https://www.youtube.com/watch?v=B08qS9JsZfg&amp;t" \h</w:instrText>
            </w:r>
            <w:r>
              <w:fldChar w:fldCharType="separate"/>
            </w:r>
            <w:r>
              <w:rPr>
                <w:rFonts w:eastAsia="Calibri"/>
                <w:color w:val="0563C1"/>
                <w:u w:val="single"/>
              </w:rPr>
              <w:t>https://www.youtube.com/watch?v=B08qS9JsZfg&amp;t</w:t>
            </w:r>
            <w:r>
              <w:fldChar w:fldCharType="end"/>
            </w:r>
          </w:p>
          <w:p w14:paraId="549EB4C9" w14:textId="77777777" w:rsidR="00325C0B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美感細胞養成</w:t>
            </w:r>
            <w:r>
              <w:rPr>
                <w:rFonts w:eastAsia="Calibri"/>
                <w:color w:val="0563C1"/>
                <w:u w:val="single"/>
              </w:rPr>
              <w:t>：</w:t>
            </w:r>
            <w:hyperlink r:id="rId9">
              <w:r>
                <w:rPr>
                  <w:rFonts w:eastAsia="Calibri"/>
                  <w:color w:val="0563C1"/>
                  <w:u w:val="single"/>
                </w:rPr>
                <w:t>https://blog.withdipp.com/tw/is-aesthetics-edible-must-know-design-knowledge</w:t>
              </w:r>
            </w:hyperlink>
          </w:p>
          <w:p w14:paraId="678A6E77" w14:textId="77777777" w:rsidR="00325C0B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美感的意義，新手如何運用美感七大法則元素進而創造視覺?</w:t>
            </w:r>
            <w:r>
              <w:rPr>
                <w:rFonts w:eastAsia="Calibri"/>
                <w:color w:val="0563C1"/>
                <w:u w:val="single"/>
              </w:rPr>
              <w:t>：</w:t>
            </w:r>
            <w:r>
              <w:fldChar w:fldCharType="begin"/>
            </w:r>
            <w:r>
              <w:instrText>HYPERLINK "https://creativemini.com/how-to-do-7-beauty/" \h</w:instrText>
            </w:r>
            <w:r>
              <w:fldChar w:fldCharType="separate"/>
            </w:r>
            <w:r>
              <w:rPr>
                <w:rFonts w:eastAsia="Calibri"/>
                <w:color w:val="0563C1"/>
                <w:u w:val="single"/>
              </w:rPr>
              <w:t>https://creativemini.com/how-to-do-7-beauty/</w:t>
            </w:r>
            <w:r>
              <w:fldChar w:fldCharType="end"/>
            </w:r>
          </w:p>
          <w:p w14:paraId="44BCB734" w14:textId="77777777" w:rsidR="00325C0B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《高鐵</w:t>
            </w:r>
            <w:proofErr w:type="spellStart"/>
            <w:r>
              <w:rPr>
                <w:rFonts w:ascii="標楷體" w:eastAsia="標楷體" w:hAnsi="標楷體" w:cs="標楷體"/>
                <w:color w:val="000000"/>
              </w:rPr>
              <w:t>TLife</w:t>
            </w:r>
            <w:proofErr w:type="spellEnd"/>
            <w:r>
              <w:rPr>
                <w:rFonts w:ascii="標楷體" w:eastAsia="標楷體" w:hAnsi="標楷體" w:cs="標楷體"/>
                <w:color w:val="000000"/>
              </w:rPr>
              <w:t>》電子刊物：下了高鐵吃小吃(舒國治)</w:t>
            </w:r>
          </w:p>
          <w:p w14:paraId="16CD15EB" w14:textId="77777777" w:rsidR="00325C0B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《小日子》電子刊物</w:t>
            </w:r>
          </w:p>
          <w:p w14:paraId="54CE8B8C" w14:textId="77777777" w:rsidR="00325C0B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《未來少年》電子刊物</w:t>
            </w:r>
          </w:p>
          <w:p w14:paraId="12CC5606" w14:textId="77777777" w:rsidR="00325C0B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《幼獅少年》電子刊物，</w:t>
            </w:r>
            <w:r>
              <w:rPr>
                <w:rFonts w:eastAsia="Calibri"/>
                <w:color w:val="000000"/>
                <w:sz w:val="20"/>
                <w:szCs w:val="20"/>
              </w:rPr>
              <w:t>在雜誌步入45週年之際，很遺憾地必須告訴《幼獅少年》的每位朋友，我們決定在2021年1月發行後宣告停刊。</w:t>
            </w:r>
          </w:p>
          <w:p w14:paraId="440CE7B1" w14:textId="77777777" w:rsidR="00325C0B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《台北walk》電子刊物</w:t>
            </w:r>
          </w:p>
          <w:p w14:paraId="3E213E07" w14:textId="77777777" w:rsidR="00325C0B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CC0免費圖片搜尋引擎</w:t>
            </w:r>
            <w:r>
              <w:rPr>
                <w:rFonts w:ascii="標楷體" w:eastAsia="標楷體" w:hAnsi="標楷體" w:cs="標楷體"/>
                <w:color w:val="0563C1"/>
              </w:rPr>
              <w:t>：</w:t>
            </w:r>
            <w:hyperlink r:id="rId10">
              <w:r>
                <w:rPr>
                  <w:rFonts w:ascii="標楷體" w:eastAsia="標楷體" w:hAnsi="標楷體" w:cs="標楷體"/>
                  <w:color w:val="0563C1"/>
                  <w:u w:val="single"/>
                </w:rPr>
                <w:t>https://cc0.wfublog.com/</w:t>
              </w:r>
            </w:hyperlink>
          </w:p>
          <w:p w14:paraId="1C556C62" w14:textId="77777777" w:rsidR="00325C0B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台北市立圖書館</w:t>
            </w:r>
            <w:r>
              <w:rPr>
                <w:rFonts w:eastAsia="Calibri"/>
                <w:color w:val="000000"/>
              </w:rPr>
              <w:t>：</w:t>
            </w:r>
            <w:hyperlink r:id="rId11">
              <w:r>
                <w:rPr>
                  <w:rFonts w:eastAsia="Calibri"/>
                  <w:color w:val="0563C1"/>
                  <w:u w:val="single"/>
                </w:rPr>
                <w:t>https://tpml.ebook.hyread.com.tw/index.jsp</w:t>
              </w:r>
            </w:hyperlink>
          </w:p>
          <w:p w14:paraId="142BBD47" w14:textId="77777777" w:rsidR="00325C0B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</w:rPr>
            </w:pPr>
            <w:proofErr w:type="spellStart"/>
            <w:r>
              <w:rPr>
                <w:rFonts w:ascii="標楷體" w:eastAsia="標楷體" w:hAnsi="標楷體" w:cs="標楷體"/>
                <w:color w:val="000000"/>
              </w:rPr>
              <w:t>Flaticon</w:t>
            </w:r>
            <w:proofErr w:type="spellEnd"/>
            <w:r>
              <w:rPr>
                <w:rFonts w:ascii="標楷體" w:eastAsia="標楷體" w:hAnsi="標楷體" w:cs="標楷體"/>
                <w:color w:val="000000"/>
              </w:rPr>
              <w:t xml:space="preserve">： </w:t>
            </w:r>
            <w:hyperlink r:id="rId12">
              <w:r>
                <w:rPr>
                  <w:rFonts w:ascii="標楷體" w:eastAsia="標楷體" w:hAnsi="標楷體" w:cs="標楷體"/>
                  <w:color w:val="0563C1"/>
                  <w:u w:val="single"/>
                </w:rPr>
                <w:t>https://www.flaticon.com/</w:t>
              </w:r>
            </w:hyperlink>
          </w:p>
          <w:p w14:paraId="6D08FFD1" w14:textId="77777777" w:rsidR="00325C0B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福山國小資訊自編教材網站：</w:t>
            </w:r>
            <w:r>
              <w:fldChar w:fldCharType="begin"/>
            </w:r>
            <w:r>
              <w:instrText>HYPERLINK "https://fsps.my.canva.site/power-point" \h</w:instrText>
            </w:r>
            <w:r>
              <w:fldChar w:fldCharType="separate"/>
            </w:r>
            <w:r>
              <w:rPr>
                <w:rFonts w:ascii="標楷體" w:eastAsia="標楷體" w:hAnsi="標楷體" w:cs="標楷體"/>
                <w:color w:val="1155CC"/>
                <w:u w:val="single"/>
              </w:rPr>
              <w:t>https://fsps.my.canva.site/power-point</w:t>
            </w:r>
            <w:r>
              <w:fldChar w:fldCharType="end"/>
            </w:r>
          </w:p>
        </w:tc>
      </w:tr>
    </w:tbl>
    <w:p w14:paraId="0DED38B6" w14:textId="77777777" w:rsidR="00325C0B" w:rsidRDefault="00325C0B"/>
    <w:p w14:paraId="60A543BB" w14:textId="77777777" w:rsidR="00325C0B" w:rsidRDefault="00000000">
      <w:pPr>
        <w:widowControl/>
      </w:pPr>
      <w:r>
        <w:br w:type="page"/>
      </w:r>
    </w:p>
    <w:tbl>
      <w:tblPr>
        <w:tblStyle w:val="af1"/>
        <w:tblW w:w="10191" w:type="dxa"/>
        <w:jc w:val="center"/>
        <w:tblInd w:w="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640"/>
        <w:gridCol w:w="709"/>
        <w:gridCol w:w="1842"/>
      </w:tblGrid>
      <w:tr w:rsidR="00325C0B" w14:paraId="6C644F71" w14:textId="77777777">
        <w:trPr>
          <w:trHeight w:val="50"/>
          <w:jc w:val="center"/>
        </w:trPr>
        <w:tc>
          <w:tcPr>
            <w:tcW w:w="10191" w:type="dxa"/>
            <w:gridSpan w:val="3"/>
            <w:tcBorders>
              <w:top w:val="single" w:sz="12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3F243DD1" w14:textId="77777777" w:rsidR="00325C0B" w:rsidRDefault="00000000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sdt>
              <w:sdtPr>
                <w:tag w:val="goog_rdk_2"/>
                <w:id w:val="191732506"/>
              </w:sdtPr>
              <w:sdtContent>
                <w:r>
                  <w:rPr>
                    <w:rFonts w:ascii="Gungsuh" w:eastAsia="Gungsuh" w:hAnsi="Gungsuh" w:cs="Gungsuh"/>
                    <w:b/>
                  </w:rPr>
                  <w:t>教學活動設計</w:t>
                </w:r>
              </w:sdtContent>
            </w:sdt>
          </w:p>
        </w:tc>
      </w:tr>
      <w:tr w:rsidR="00325C0B" w14:paraId="6E830D8E" w14:textId="77777777">
        <w:trPr>
          <w:trHeight w:val="70"/>
          <w:jc w:val="center"/>
        </w:trPr>
        <w:tc>
          <w:tcPr>
            <w:tcW w:w="76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5F489E0E" w14:textId="77777777" w:rsidR="00325C0B" w:rsidRDefault="00000000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sdt>
              <w:sdtPr>
                <w:tag w:val="goog_rdk_3"/>
                <w:id w:val="-1784019985"/>
              </w:sdtPr>
              <w:sdtContent>
                <w:r>
                  <w:rPr>
                    <w:rFonts w:ascii="Gungsuh" w:eastAsia="Gungsuh" w:hAnsi="Gungsuh" w:cs="Gungsuh"/>
                    <w:b/>
                  </w:rPr>
                  <w:t>教學活動內容及實施方式</w:t>
                </w:r>
              </w:sdtContent>
            </w:sdt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FE47099" w14:textId="77777777" w:rsidR="00325C0B" w:rsidRDefault="00000000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sdt>
              <w:sdtPr>
                <w:tag w:val="goog_rdk_4"/>
                <w:id w:val="593209060"/>
              </w:sdtPr>
              <w:sdtContent>
                <w:r>
                  <w:rPr>
                    <w:rFonts w:ascii="Gungsuh" w:eastAsia="Gungsuh" w:hAnsi="Gungsuh" w:cs="Gungsuh"/>
                    <w:b/>
                  </w:rPr>
                  <w:t>時間</w:t>
                </w:r>
              </w:sdtContent>
            </w:sdt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14:paraId="79C0A4E6" w14:textId="77777777" w:rsidR="00325C0B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color w:val="FF0000"/>
              </w:rPr>
            </w:pPr>
            <w:sdt>
              <w:sdtPr>
                <w:tag w:val="goog_rdk_5"/>
                <w:id w:val="-510922672"/>
              </w:sdtPr>
              <w:sdtContent>
                <w:r>
                  <w:rPr>
                    <w:rFonts w:ascii="Gungsuh" w:eastAsia="Gungsuh" w:hAnsi="Gungsuh" w:cs="Gungsuh"/>
                    <w:b/>
                    <w:color w:val="FF0000"/>
                  </w:rPr>
                  <w:t>備註</w:t>
                </w:r>
              </w:sdtContent>
            </w:sdt>
          </w:p>
        </w:tc>
      </w:tr>
      <w:tr w:rsidR="00325C0B" w14:paraId="09CE903D" w14:textId="77777777">
        <w:trPr>
          <w:trHeight w:val="7630"/>
          <w:jc w:val="center"/>
        </w:trPr>
        <w:tc>
          <w:tcPr>
            <w:tcW w:w="76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ABE01F" w14:textId="77777777" w:rsidR="00325C0B" w:rsidRDefault="00000000">
            <w:pPr>
              <w:jc w:val="center"/>
              <w:rPr>
                <w:rFonts w:ascii="標楷體" w:eastAsia="標楷體" w:hAnsi="標楷體" w:cs="標楷體"/>
                <w:b/>
              </w:rPr>
            </w:pPr>
            <w:proofErr w:type="gramStart"/>
            <w:r>
              <w:rPr>
                <w:rFonts w:ascii="標楷體" w:eastAsia="標楷體" w:hAnsi="標楷體" w:cs="標楷體"/>
                <w:b/>
              </w:rPr>
              <w:t>─</w:t>
            </w:r>
            <w:proofErr w:type="gramEnd"/>
            <w:r>
              <w:rPr>
                <w:rFonts w:ascii="標楷體" w:eastAsia="標楷體" w:hAnsi="標楷體" w:cs="標楷體"/>
                <w:b/>
              </w:rPr>
              <w:t>第一節 (旅途的起點) 開始</w:t>
            </w:r>
            <w:proofErr w:type="gramStart"/>
            <w:r>
              <w:rPr>
                <w:rFonts w:ascii="標楷體" w:eastAsia="標楷體" w:hAnsi="標楷體" w:cs="標楷體"/>
                <w:b/>
              </w:rPr>
              <w:t>─</w:t>
            </w:r>
            <w:proofErr w:type="gramEnd"/>
          </w:p>
          <w:p w14:paraId="40C1CF84" w14:textId="77777777" w:rsidR="00325C0B" w:rsidRDefault="00000000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壹、準備活動</w:t>
            </w:r>
          </w:p>
          <w:p w14:paraId="6642D504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引起動機-</w:t>
            </w:r>
          </w:p>
          <w:p w14:paraId="2CF2E108" w14:textId="77777777" w:rsidR="00325C0B" w:rsidRDefault="00000000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</w:rPr>
              <w:t>1.老師播放「</w:t>
            </w:r>
            <w:proofErr w:type="gramStart"/>
            <w:r>
              <w:t>驚豔是高雄</w:t>
            </w:r>
            <w:proofErr w:type="gramEnd"/>
            <w:r>
              <w:t>（</w:t>
            </w:r>
            <w:r>
              <w:t>Amazing Kaohsiung</w:t>
            </w:r>
            <w:r>
              <w:t>）</w:t>
            </w:r>
            <w:r>
              <w:rPr>
                <w:rFonts w:ascii="標楷體" w:eastAsia="標楷體" w:hAnsi="標楷體" w:cs="標楷體"/>
              </w:rPr>
              <w:t>」影片。提問…</w:t>
            </w:r>
            <w:proofErr w:type="gramStart"/>
            <w:r>
              <w:rPr>
                <w:rFonts w:ascii="標楷體" w:eastAsia="標楷體" w:hAnsi="標楷體" w:cs="標楷體"/>
              </w:rPr>
              <w:t>…</w:t>
            </w:r>
            <w:proofErr w:type="gramEnd"/>
          </w:p>
          <w:p w14:paraId="7CAFBCEE" w14:textId="77777777" w:rsidR="00325C0B" w:rsidRDefault="00000000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t>(1)影片裡面出現了哪些景點？</w:t>
            </w:r>
          </w:p>
          <w:p w14:paraId="7CEFEC2B" w14:textId="77777777" w:rsidR="00325C0B" w:rsidRDefault="00000000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t>(2)這些景點你有去過嗎，他都是在做</w:t>
            </w:r>
            <w:proofErr w:type="gramStart"/>
            <w:r>
              <w:rPr>
                <w:rFonts w:ascii="標楷體" w:eastAsia="標楷體" w:hAnsi="標楷體" w:cs="標楷體"/>
                <w:color w:val="0070C0"/>
              </w:rPr>
              <w:t>甚麼的</w:t>
            </w:r>
            <w:proofErr w:type="gramEnd"/>
            <w:r>
              <w:rPr>
                <w:rFonts w:ascii="標楷體" w:eastAsia="標楷體" w:hAnsi="標楷體" w:cs="標楷體"/>
                <w:color w:val="0070C0"/>
              </w:rPr>
              <w:t>呢?</w:t>
            </w:r>
          </w:p>
          <w:p w14:paraId="1B443B9D" w14:textId="77777777" w:rsidR="00325C0B" w:rsidRDefault="00000000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t>(3)如果輪到你要跟別人介紹這些景點，你要怎麼介紹呢？</w:t>
            </w:r>
          </w:p>
          <w:p w14:paraId="23AFB19B" w14:textId="77777777" w:rsidR="00325C0B" w:rsidRDefault="00000000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貳、發展活動</w:t>
            </w:r>
          </w:p>
          <w:p w14:paraId="263D4A4C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1.高雄雖然比不上台北交通如此發達，但目前隨著輕軌、捷運的興建，在高雄你也可以搭乘大眾交通運輸工具到很多景點去，提問：</w:t>
            </w:r>
          </w:p>
          <w:p w14:paraId="185807EC" w14:textId="77777777" w:rsidR="00325C0B" w:rsidRDefault="00000000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t>(1)高雄哪些景點可以搭乘大眾交通運輸工具前往呢？</w:t>
            </w:r>
          </w:p>
          <w:p w14:paraId="0434B910" w14:textId="77777777" w:rsidR="00325C0B" w:rsidRDefault="00000000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t>(2)請</w:t>
            </w:r>
            <w:proofErr w:type="gramStart"/>
            <w:r>
              <w:rPr>
                <w:rFonts w:ascii="標楷體" w:eastAsia="標楷體" w:hAnsi="標楷體" w:cs="標楷體"/>
                <w:color w:val="0070C0"/>
              </w:rPr>
              <w:t>填寫線上問卷</w:t>
            </w:r>
            <w:proofErr w:type="gramEnd"/>
            <w:r>
              <w:rPr>
                <w:rFonts w:ascii="標楷體" w:eastAsia="標楷體" w:hAnsi="標楷體" w:cs="標楷體"/>
                <w:color w:val="0070C0"/>
              </w:rPr>
              <w:t>講出各種答案，越多越好</w:t>
            </w:r>
            <w:proofErr w:type="gramStart"/>
            <w:r>
              <w:rPr>
                <w:rFonts w:ascii="標楷體" w:eastAsia="標楷體" w:hAnsi="標楷體" w:cs="標楷體"/>
                <w:color w:val="0070C0"/>
              </w:rPr>
              <w:t>唷</w:t>
            </w:r>
            <w:proofErr w:type="gramEnd"/>
            <w:r>
              <w:rPr>
                <w:rFonts w:ascii="標楷體" w:eastAsia="標楷體" w:hAnsi="標楷體" w:cs="標楷體"/>
                <w:color w:val="0070C0"/>
              </w:rPr>
              <w:t>！</w:t>
            </w:r>
          </w:p>
          <w:p w14:paraId="75AC437F" w14:textId="77777777" w:rsidR="00325C0B" w:rsidRDefault="00000000">
            <w:pPr>
              <w:rPr>
                <w:rFonts w:ascii="新細明體" w:eastAsia="新細明體" w:hAnsi="新細明體" w:cs="新細明體"/>
              </w:rPr>
            </w:pPr>
            <w:r>
              <w:rPr>
                <w:rFonts w:ascii="標楷體" w:eastAsia="標楷體" w:hAnsi="標楷體" w:cs="標楷體"/>
              </w:rPr>
              <w:t>2.去到這些觀光景點，除了玩之外，還會做些甚麼呢？</w:t>
            </w:r>
          </w:p>
          <w:p w14:paraId="6CA6512D" w14:textId="77777777" w:rsidR="00325C0B" w:rsidRDefault="00000000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t>(1)</w:t>
            </w:r>
            <w:proofErr w:type="gramStart"/>
            <w:r>
              <w:rPr>
                <w:rFonts w:ascii="標楷體" w:eastAsia="標楷體" w:hAnsi="標楷體" w:cs="標楷體"/>
                <w:color w:val="0070C0"/>
              </w:rPr>
              <w:t>填寫線上問卷</w:t>
            </w:r>
            <w:proofErr w:type="gramEnd"/>
            <w:r>
              <w:rPr>
                <w:rFonts w:ascii="標楷體" w:eastAsia="標楷體" w:hAnsi="標楷體" w:cs="標楷體"/>
                <w:color w:val="0070C0"/>
              </w:rPr>
              <w:t>、調查出去旅遊最喜歡做的事情？</w:t>
            </w:r>
          </w:p>
          <w:p w14:paraId="438516DF" w14:textId="77777777" w:rsidR="00325C0B" w:rsidRDefault="00000000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t xml:space="preserve">(2)請學生分享他最喜歡的景點，原因為何。 </w:t>
            </w:r>
          </w:p>
          <w:p w14:paraId="63CB35A9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05D68DA2" w14:textId="77777777" w:rsidR="00325C0B" w:rsidRDefault="00000000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參、綜合活動</w:t>
            </w:r>
          </w:p>
          <w:p w14:paraId="13042F49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1.教師導讀《高鐵</w:t>
            </w:r>
            <w:proofErr w:type="spellStart"/>
            <w:r>
              <w:rPr>
                <w:rFonts w:ascii="標楷體" w:eastAsia="標楷體" w:hAnsi="標楷體" w:cs="標楷體"/>
              </w:rPr>
              <w:t>TLife</w:t>
            </w:r>
            <w:proofErr w:type="spellEnd"/>
            <w:r>
              <w:rPr>
                <w:rFonts w:ascii="標楷體" w:eastAsia="標楷體" w:hAnsi="標楷體" w:cs="標楷體"/>
              </w:rPr>
              <w:t>》雜誌，介紹這學期的課程主題</w:t>
            </w:r>
          </w:p>
          <w:p w14:paraId="2296B62C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 xml:space="preserve">  (https://www.hearst.com.tw/product-category/cp-best/tlife/)</w:t>
            </w:r>
          </w:p>
          <w:p w14:paraId="0AD787BC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2.詢問學生最喜歡雜誌中的哪一個篇章。</w:t>
            </w:r>
          </w:p>
          <w:p w14:paraId="097EF14C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3.老師總結：</w:t>
            </w:r>
          </w:p>
          <w:p w14:paraId="65FB9459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這學期我們要試著學期製作電子雜誌，除了要認識如何美編之外，也要好好探索一下高雄的景點，做個深入的專題報導，大家回家後可以好好準備喔！</w:t>
            </w:r>
          </w:p>
          <w:p w14:paraId="7F770CD2" w14:textId="77777777" w:rsidR="00325C0B" w:rsidRDefault="00000000">
            <w:pPr>
              <w:jc w:val="center"/>
              <w:rPr>
                <w:rFonts w:ascii="Times New Roman" w:eastAsia="Times New Roman" w:hAnsi="Times New Roman" w:cs="Times New Roman"/>
                <w:u w:val="single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  <w:r>
              <w:rPr>
                <w:rFonts w:ascii="標楷體" w:eastAsia="標楷體" w:hAnsi="標楷體" w:cs="標楷體"/>
              </w:rPr>
              <w:t>第一節 結束</w:t>
            </w: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33C31C" w14:textId="77777777" w:rsidR="00325C0B" w:rsidRDefault="00325C0B"/>
          <w:p w14:paraId="7DD0D585" w14:textId="77777777" w:rsidR="00325C0B" w:rsidRDefault="00325C0B"/>
          <w:p w14:paraId="4F9C530A" w14:textId="77777777" w:rsidR="00325C0B" w:rsidRDefault="00325C0B"/>
          <w:p w14:paraId="3B2A8D0F" w14:textId="77777777" w:rsidR="00325C0B" w:rsidRDefault="00325C0B"/>
          <w:p w14:paraId="6A725DE6" w14:textId="77777777" w:rsidR="00325C0B" w:rsidRDefault="00325C0B"/>
          <w:p w14:paraId="40893E82" w14:textId="77777777" w:rsidR="00325C0B" w:rsidRDefault="00000000">
            <w:r>
              <w:t>10</w:t>
            </w:r>
          </w:p>
          <w:p w14:paraId="6C2FE807" w14:textId="77777777" w:rsidR="00325C0B" w:rsidRDefault="00325C0B"/>
          <w:p w14:paraId="04E5367A" w14:textId="77777777" w:rsidR="00325C0B" w:rsidRDefault="00325C0B"/>
          <w:p w14:paraId="6867A961" w14:textId="77777777" w:rsidR="00325C0B" w:rsidRDefault="00325C0B"/>
          <w:p w14:paraId="6BD9DDE1" w14:textId="77777777" w:rsidR="00325C0B" w:rsidRDefault="00325C0B"/>
          <w:p w14:paraId="2021F34E" w14:textId="77777777" w:rsidR="00325C0B" w:rsidRDefault="00325C0B"/>
          <w:p w14:paraId="517FC6D6" w14:textId="77777777" w:rsidR="00325C0B" w:rsidRDefault="00325C0B"/>
          <w:p w14:paraId="2DFBCEDE" w14:textId="77777777" w:rsidR="00325C0B" w:rsidRDefault="00325C0B"/>
          <w:p w14:paraId="303BED4C" w14:textId="77777777" w:rsidR="00325C0B" w:rsidRDefault="00000000">
            <w:r>
              <w:t>20</w:t>
            </w:r>
          </w:p>
          <w:p w14:paraId="060B3D80" w14:textId="77777777" w:rsidR="00325C0B" w:rsidRDefault="00325C0B"/>
          <w:p w14:paraId="78431683" w14:textId="77777777" w:rsidR="00325C0B" w:rsidRDefault="00325C0B"/>
          <w:p w14:paraId="40C39694" w14:textId="77777777" w:rsidR="00325C0B" w:rsidRDefault="00325C0B"/>
          <w:p w14:paraId="2A747054" w14:textId="77777777" w:rsidR="00325C0B" w:rsidRDefault="00325C0B"/>
          <w:p w14:paraId="500601B5" w14:textId="77777777" w:rsidR="00325C0B" w:rsidRDefault="00325C0B"/>
          <w:p w14:paraId="117C69A1" w14:textId="77777777" w:rsidR="00325C0B" w:rsidRDefault="00325C0B"/>
          <w:p w14:paraId="6CECF60A" w14:textId="77777777" w:rsidR="00325C0B" w:rsidRDefault="00000000">
            <w:r>
              <w:t>10</w:t>
            </w:r>
          </w:p>
          <w:p w14:paraId="59A7D272" w14:textId="77777777" w:rsidR="00325C0B" w:rsidRDefault="00325C0B"/>
          <w:p w14:paraId="16414026" w14:textId="77777777" w:rsidR="00325C0B" w:rsidRDefault="00325C0B"/>
          <w:p w14:paraId="6046B863" w14:textId="77777777" w:rsidR="00325C0B" w:rsidRDefault="00325C0B"/>
          <w:p w14:paraId="141C8BDA" w14:textId="77777777" w:rsidR="00325C0B" w:rsidRDefault="00325C0B"/>
          <w:p w14:paraId="262DF487" w14:textId="77777777" w:rsidR="00325C0B" w:rsidRDefault="00325C0B"/>
          <w:p w14:paraId="4C0A99B6" w14:textId="77777777" w:rsidR="00325C0B" w:rsidRDefault="00325C0B"/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DB7BD93" w14:textId="77777777" w:rsidR="00325C0B" w:rsidRDefault="00325C0B">
            <w:pPr>
              <w:rPr>
                <w:rFonts w:ascii="標楷體" w:eastAsia="標楷體" w:hAnsi="標楷體" w:cs="標楷體"/>
                <w:color w:val="FF0000"/>
              </w:rPr>
            </w:pPr>
          </w:p>
          <w:p w14:paraId="1CF07DCE" w14:textId="77777777" w:rsidR="00325C0B" w:rsidRDefault="00325C0B">
            <w:pPr>
              <w:rPr>
                <w:rFonts w:ascii="標楷體" w:eastAsia="標楷體" w:hAnsi="標楷體" w:cs="標楷體"/>
                <w:color w:val="FF0000"/>
              </w:rPr>
            </w:pPr>
          </w:p>
          <w:p w14:paraId="511713AA" w14:textId="77777777" w:rsidR="00325C0B" w:rsidRDefault="00325C0B">
            <w:pPr>
              <w:rPr>
                <w:rFonts w:ascii="標楷體" w:eastAsia="標楷體" w:hAnsi="標楷體" w:cs="標楷體"/>
                <w:color w:val="FF0000"/>
              </w:rPr>
            </w:pPr>
          </w:p>
          <w:p w14:paraId="7D5A33B3" w14:textId="77777777" w:rsidR="00325C0B" w:rsidRDefault="00325C0B">
            <w:pPr>
              <w:rPr>
                <w:rFonts w:ascii="標楷體" w:eastAsia="標楷體" w:hAnsi="標楷體" w:cs="標楷體"/>
                <w:color w:val="FF0000"/>
              </w:rPr>
            </w:pPr>
          </w:p>
          <w:p w14:paraId="087E5D28" w14:textId="77777777" w:rsidR="00325C0B" w:rsidRDefault="00325C0B">
            <w:pPr>
              <w:rPr>
                <w:rFonts w:ascii="標楷體" w:eastAsia="標楷體" w:hAnsi="標楷體" w:cs="標楷體"/>
                <w:color w:val="FF0000"/>
              </w:rPr>
            </w:pPr>
          </w:p>
          <w:p w14:paraId="72C87635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影片</w:t>
            </w:r>
          </w:p>
          <w:p w14:paraId="0F6BD5AE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單槍投影機</w:t>
            </w:r>
          </w:p>
          <w:p w14:paraId="36F12298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電腦</w:t>
            </w:r>
          </w:p>
          <w:p w14:paraId="5BC8E567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4515857F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65AF343F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0D74504C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42392D4E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268BDDEF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5ECDD012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Google表單</w:t>
            </w:r>
          </w:p>
          <w:p w14:paraId="18B42FDD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539CE549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4514FD9B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51520637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《高鐵</w:t>
            </w:r>
            <w:proofErr w:type="spellStart"/>
            <w:r>
              <w:rPr>
                <w:rFonts w:ascii="標楷體" w:eastAsia="標楷體" w:hAnsi="標楷體" w:cs="標楷體"/>
              </w:rPr>
              <w:t>TLife</w:t>
            </w:r>
            <w:proofErr w:type="spellEnd"/>
            <w:r>
              <w:rPr>
                <w:rFonts w:ascii="標楷體" w:eastAsia="標楷體" w:hAnsi="標楷體" w:cs="標楷體"/>
              </w:rPr>
              <w:t>》雜誌</w:t>
            </w:r>
          </w:p>
          <w:p w14:paraId="52C53CD4" w14:textId="77777777" w:rsidR="00325C0B" w:rsidRDefault="00325C0B"/>
          <w:p w14:paraId="73BB6A7A" w14:textId="77777777" w:rsidR="00325C0B" w:rsidRDefault="00325C0B"/>
          <w:p w14:paraId="77F0C5E0" w14:textId="77777777" w:rsidR="00325C0B" w:rsidRDefault="00325C0B"/>
          <w:p w14:paraId="6AE41071" w14:textId="77777777" w:rsidR="00325C0B" w:rsidRDefault="00325C0B"/>
          <w:p w14:paraId="4A57B8CF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2259BD7C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67C7012E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58853852" w14:textId="77777777" w:rsidR="00325C0B" w:rsidRDefault="00325C0B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325C0B" w14:paraId="0103A15C" w14:textId="77777777">
        <w:trPr>
          <w:trHeight w:val="56"/>
          <w:jc w:val="center"/>
        </w:trPr>
        <w:tc>
          <w:tcPr>
            <w:tcW w:w="76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801D98" w14:textId="77777777" w:rsidR="00325C0B" w:rsidRDefault="00000000">
            <w:pPr>
              <w:jc w:val="center"/>
              <w:rPr>
                <w:rFonts w:ascii="標楷體" w:eastAsia="標楷體" w:hAnsi="標楷體" w:cs="標楷體"/>
                <w:b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  <w:r>
              <w:rPr>
                <w:rFonts w:ascii="標楷體" w:eastAsia="標楷體" w:hAnsi="標楷體" w:cs="標楷體"/>
              </w:rPr>
              <w:t>第四～六節 (雜誌美學設計Ⅰ) 開始</w:t>
            </w: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</w:p>
          <w:p w14:paraId="51FC3B37" w14:textId="77777777" w:rsidR="00325C0B" w:rsidRDefault="00000000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壹、準備活動</w:t>
            </w:r>
          </w:p>
          <w:p w14:paraId="54789581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引起動機-</w:t>
            </w:r>
          </w:p>
          <w:p w14:paraId="310C5E9D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1.教師介紹不同種類的雜誌、電子書、海報等設計</w:t>
            </w:r>
          </w:p>
          <w:p w14:paraId="42968454" w14:textId="77777777" w:rsidR="00325C0B" w:rsidRDefault="00000000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t>(1)你最喜歡哪一種樣式的雜誌、電子書、海報，可以跟旁邊的鄰居討論一下。</w:t>
            </w:r>
          </w:p>
          <w:p w14:paraId="235F5572" w14:textId="77777777" w:rsidR="00325C0B" w:rsidRDefault="00000000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t>(2)討論2分鐘後，等等大家要介紹一下自己為什麼喜歡這個地方喔！</w:t>
            </w:r>
          </w:p>
          <w:p w14:paraId="1B5DC278" w14:textId="77777777" w:rsidR="00325C0B" w:rsidRDefault="00000000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t>(3)請學生回(抽)答，詢問喜歡的原因。</w:t>
            </w:r>
          </w:p>
          <w:p w14:paraId="76FA3714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2.教師開啟瀏覽器，介紹設計原則與美感元素</w:t>
            </w:r>
          </w:p>
          <w:p w14:paraId="781FF106" w14:textId="77777777" w:rsidR="00325C0B" w:rsidRDefault="00000000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t>(1)設計原則：平衡、對比、次序、流動性、比例與規模、統一這是美感設計的6大要素</w:t>
            </w:r>
          </w:p>
          <w:p w14:paraId="7C6E6FA2" w14:textId="77777777" w:rsidR="00325C0B" w:rsidRDefault="00000000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t>(2)美的形式原理：反覆(</w:t>
            </w:r>
            <w:proofErr w:type="spellStart"/>
            <w:r>
              <w:rPr>
                <w:rFonts w:ascii="標楷體" w:eastAsia="標楷體" w:hAnsi="標楷體" w:cs="標楷體"/>
                <w:color w:val="0070C0"/>
              </w:rPr>
              <w:t>Repetiton</w:t>
            </w:r>
            <w:proofErr w:type="spellEnd"/>
            <w:r>
              <w:rPr>
                <w:rFonts w:ascii="標楷體" w:eastAsia="標楷體" w:hAnsi="標楷體" w:cs="標楷體"/>
                <w:color w:val="0070C0"/>
              </w:rPr>
              <w:t>)、漸變(Gradation)、韻律(Rhythm)、平衡(Balance)、調和(Harmony)、對比(Contrast)、比例(Proportion)</w:t>
            </w:r>
          </w:p>
          <w:p w14:paraId="33BD8ED1" w14:textId="77777777" w:rsidR="00325C0B" w:rsidRDefault="00000000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貳、發展活動</w:t>
            </w:r>
          </w:p>
          <w:p w14:paraId="0A1CB03C" w14:textId="77777777" w:rsidR="00325C0B" w:rsidRDefault="00000000">
            <w:pPr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1.教師</w:t>
            </w:r>
            <w:proofErr w:type="gramStart"/>
            <w:r>
              <w:rPr>
                <w:rFonts w:ascii="標楷體" w:eastAsia="標楷體" w:hAnsi="標楷體" w:cs="標楷體"/>
                <w:color w:val="000000"/>
              </w:rPr>
              <w:t>開啟</w:t>
            </w:r>
            <w:r>
              <w:rPr>
                <w:rFonts w:ascii="標楷體" w:eastAsia="標楷體" w:hAnsi="標楷體" w:cs="標楷體"/>
              </w:rPr>
              <w:t>線上設計</w:t>
            </w:r>
            <w:proofErr w:type="gramEnd"/>
            <w:r>
              <w:rPr>
                <w:rFonts w:ascii="標楷體" w:eastAsia="標楷體" w:hAnsi="標楷體" w:cs="標楷體"/>
                <w:color w:val="000000"/>
              </w:rPr>
              <w:t>軟體，介紹設計原則：平衡、對比</w:t>
            </w:r>
          </w:p>
          <w:p w14:paraId="09A1AC24" w14:textId="77777777" w:rsidR="00325C0B" w:rsidRDefault="00000000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lastRenderedPageBreak/>
              <w:t>(1)看一下第1頁和第2頁，你比較喜歡哪一頁，為什麼？</w:t>
            </w:r>
          </w:p>
          <w:p w14:paraId="1A55995A" w14:textId="77777777" w:rsidR="00325C0B" w:rsidRDefault="00000000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t>(2)你覺得第1頁和第2頁，哪一頁使用了《平衡》這個設計原則？</w:t>
            </w:r>
          </w:p>
          <w:p w14:paraId="60E8D4FB" w14:textId="77777777" w:rsidR="00325C0B" w:rsidRDefault="00000000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t>(3)看一下第3頁和第4頁，你比較喜歡哪一頁，為什麼？</w:t>
            </w:r>
          </w:p>
          <w:p w14:paraId="5F3F7F5E" w14:textId="77777777" w:rsidR="00325C0B" w:rsidRDefault="00000000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t>(4)你覺得第3頁和第4頁，哪一頁使用了《調和》這個設計原則？</w:t>
            </w:r>
          </w:p>
          <w:p w14:paraId="22061F5A" w14:textId="77777777" w:rsidR="00325C0B" w:rsidRDefault="00000000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t>(5)使用了《平衡》和《調和》的元素，有甚麼好處呢？</w:t>
            </w:r>
          </w:p>
          <w:p w14:paraId="5FED903E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2.教師分別介紹簡報軟體的基本操作，並請學生試著將半成品設計作品經由</w:t>
            </w:r>
            <w:r>
              <w:rPr>
                <w:rFonts w:ascii="標楷體" w:eastAsia="標楷體" w:hAnsi="標楷體" w:cs="標楷體"/>
                <w:vertAlign w:val="superscript"/>
              </w:rPr>
              <w:t>*1</w:t>
            </w:r>
            <w:r>
              <w:rPr>
                <w:rFonts w:ascii="標楷體" w:eastAsia="標楷體" w:hAnsi="標楷體" w:cs="標楷體"/>
              </w:rPr>
              <w:t>拖曳、</w:t>
            </w:r>
            <w:r>
              <w:rPr>
                <w:rFonts w:ascii="標楷體" w:eastAsia="標楷體" w:hAnsi="標楷體" w:cs="標楷體"/>
                <w:vertAlign w:val="superscript"/>
              </w:rPr>
              <w:t>*2</w:t>
            </w:r>
            <w:r>
              <w:rPr>
                <w:rFonts w:ascii="標楷體" w:eastAsia="標楷體" w:hAnsi="標楷體" w:cs="標楷體"/>
              </w:rPr>
              <w:t>等比例放大/縮小、旋轉、</w:t>
            </w:r>
            <w:r>
              <w:rPr>
                <w:rFonts w:ascii="標楷體" w:eastAsia="標楷體" w:hAnsi="標楷體" w:cs="標楷體"/>
                <w:vertAlign w:val="superscript"/>
              </w:rPr>
              <w:t>*3</w:t>
            </w:r>
            <w:r>
              <w:rPr>
                <w:rFonts w:ascii="標楷體" w:eastAsia="標楷體" w:hAnsi="標楷體" w:cs="標楷體"/>
              </w:rPr>
              <w:t>調色等方式，將半成品設計作品符合《平衡》及《調和》的設計原則。</w:t>
            </w:r>
          </w:p>
          <w:p w14:paraId="37C37E7B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3.學生完成作品後，抽選數名介紹。</w:t>
            </w:r>
          </w:p>
          <w:p w14:paraId="61D7F3FF" w14:textId="77777777" w:rsidR="00325C0B" w:rsidRDefault="00000000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參、綜合活動</w:t>
            </w:r>
          </w:p>
          <w:p w14:paraId="34B86A22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1.教師介紹作品儲存原則，介紹下個單元簡介，請學生再次複習設計原則，觀察生活中的電子刊物、平面設計作品。</w:t>
            </w:r>
          </w:p>
          <w:p w14:paraId="21CC74CB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3BA94C70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68E64378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  <w:vertAlign w:val="superscript"/>
              </w:rPr>
              <w:t>*1</w:t>
            </w:r>
            <w:r>
              <w:rPr>
                <w:rFonts w:ascii="標楷體" w:eastAsia="標楷體" w:hAnsi="標楷體" w:cs="標楷體"/>
              </w:rPr>
              <w:t>：使用shift或alt鍵拖曳可產生不同效果。</w:t>
            </w:r>
          </w:p>
          <w:p w14:paraId="64B74A2D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  <w:vertAlign w:val="superscript"/>
              </w:rPr>
              <w:t>*2</w:t>
            </w:r>
            <w:r>
              <w:rPr>
                <w:rFonts w:ascii="標楷體" w:eastAsia="標楷體" w:hAnsi="標楷體" w:cs="標楷體"/>
              </w:rPr>
              <w:t>：平面設計中放大縮小可包含</w:t>
            </w:r>
            <w:proofErr w:type="gramStart"/>
            <w:r>
              <w:rPr>
                <w:rFonts w:ascii="標楷體" w:eastAsia="標楷體" w:hAnsi="標楷體" w:cs="標楷體"/>
              </w:rPr>
              <w:t>破壞式及等</w:t>
            </w:r>
            <w:proofErr w:type="gramEnd"/>
            <w:r>
              <w:rPr>
                <w:rFonts w:ascii="標楷體" w:eastAsia="標楷體" w:hAnsi="標楷體" w:cs="標楷體"/>
              </w:rPr>
              <w:t>比例的放大/縮小，使用shift鍵通常可進行等比例放大/縮小</w:t>
            </w:r>
          </w:p>
          <w:p w14:paraId="66A59CA7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  <w:vertAlign w:val="superscript"/>
              </w:rPr>
              <w:t>*3</w:t>
            </w:r>
            <w:r>
              <w:rPr>
                <w:rFonts w:ascii="標楷體" w:eastAsia="標楷體" w:hAnsi="標楷體" w:cs="標楷體"/>
              </w:rPr>
              <w:t>：調色包含色彩選取/透明度/漸層/對比色等概念</w:t>
            </w:r>
          </w:p>
          <w:p w14:paraId="7A77999E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594D3244" w14:textId="77777777" w:rsidR="00325C0B" w:rsidRDefault="00000000">
            <w:pPr>
              <w:jc w:val="center"/>
              <w:rPr>
                <w:rFonts w:ascii="Times New Roman" w:eastAsia="Times New Roman" w:hAnsi="Times New Roman" w:cs="Times New Roman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  <w:r>
              <w:rPr>
                <w:rFonts w:ascii="標楷體" w:eastAsia="標楷體" w:hAnsi="標楷體" w:cs="標楷體"/>
              </w:rPr>
              <w:t>第六節 結束</w:t>
            </w: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8E3BE4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489C3D7E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25</w:t>
            </w:r>
          </w:p>
          <w:p w14:paraId="2CEFF64C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0CC899A7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06BB5F8F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5D4D93CA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042B97FC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17724BBB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16D00CB8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4684A2C5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696534AF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6AA30499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0AF4586C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5AF0DDDB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657C045B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61C0032E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1E46D9AC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lastRenderedPageBreak/>
              <w:t>90</w:t>
            </w:r>
          </w:p>
          <w:p w14:paraId="1F196CC9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2D6F1192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1901CA82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74C2A71A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6A919464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6DF6BB95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2D873B9D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3806D2DF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78D490DF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0DC6AF61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1A42D32A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10ABAB35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24D3C588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10</w:t>
            </w:r>
          </w:p>
          <w:p w14:paraId="6B4DAB80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1DB93714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6582AB31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60EE6817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351C2CC6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14EE696C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194EFE46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067D7317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15B4DA8D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5631189B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3489D3CB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68ED24A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5026158F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6015DD06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41CD135C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736C84A3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252967B7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407C8CC1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0530A793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3699759D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影片</w:t>
            </w:r>
          </w:p>
          <w:p w14:paraId="3841DF41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單槍投影機</w:t>
            </w:r>
          </w:p>
          <w:p w14:paraId="521E8493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電腦</w:t>
            </w:r>
          </w:p>
          <w:p w14:paraId="77D0CB93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201EADE1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540164BB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54824B86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25983B9B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5C3380AC" w14:textId="77777777" w:rsidR="00325C0B" w:rsidRDefault="00000000">
            <w:pPr>
              <w:rPr>
                <w:rFonts w:ascii="標楷體" w:eastAsia="標楷體" w:hAnsi="標楷體" w:cs="標楷體"/>
              </w:rPr>
            </w:pPr>
            <w:proofErr w:type="spellStart"/>
            <w:r>
              <w:rPr>
                <w:rFonts w:ascii="標楷體" w:eastAsia="標楷體" w:hAnsi="標楷體" w:cs="標楷體"/>
              </w:rPr>
              <w:lastRenderedPageBreak/>
              <w:t>canva</w:t>
            </w:r>
            <w:proofErr w:type="spellEnd"/>
            <w:proofErr w:type="gramStart"/>
            <w:r>
              <w:rPr>
                <w:rFonts w:ascii="標楷體" w:eastAsia="標楷體" w:hAnsi="標楷體" w:cs="標楷體"/>
              </w:rPr>
              <w:t>線上編輯</w:t>
            </w:r>
            <w:proofErr w:type="gramEnd"/>
            <w:r>
              <w:rPr>
                <w:rFonts w:ascii="標楷體" w:eastAsia="標楷體" w:hAnsi="標楷體" w:cs="標楷體"/>
              </w:rPr>
              <w:t>軟體</w:t>
            </w:r>
          </w:p>
          <w:p w14:paraId="3EDC3EBF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Google表單</w:t>
            </w:r>
          </w:p>
          <w:p w14:paraId="225FED52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552024A6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4D2AE78B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0201A747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147AF1DD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4B9D5F10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6F54C6FF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22630AD7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雲端硬碟</w:t>
            </w:r>
          </w:p>
          <w:p w14:paraId="4CA3AAA7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3DD6AC9F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6FA93570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4973F62F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00B84384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3802DBA5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60B127BA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074DE743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52AD9CE7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69692029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</w:tc>
      </w:tr>
      <w:tr w:rsidR="00325C0B" w14:paraId="76971565" w14:textId="77777777">
        <w:trPr>
          <w:trHeight w:val="56"/>
          <w:jc w:val="center"/>
        </w:trPr>
        <w:tc>
          <w:tcPr>
            <w:tcW w:w="76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51FF72" w14:textId="77777777" w:rsidR="00325C0B" w:rsidRDefault="00000000">
            <w:pPr>
              <w:jc w:val="center"/>
              <w:rPr>
                <w:rFonts w:ascii="標楷體" w:eastAsia="標楷體" w:hAnsi="標楷體" w:cs="標楷體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lastRenderedPageBreak/>
              <w:t>─</w:t>
            </w:r>
            <w:proofErr w:type="gramEnd"/>
            <w:r>
              <w:rPr>
                <w:rFonts w:ascii="標楷體" w:eastAsia="標楷體" w:hAnsi="標楷體" w:cs="標楷體"/>
              </w:rPr>
              <w:t>第八～十節 (雜誌美學設計Ⅱ) 開始</w:t>
            </w: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</w:p>
          <w:p w14:paraId="7BC174A7" w14:textId="77777777" w:rsidR="00325C0B" w:rsidRDefault="00000000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壹、準備活動</w:t>
            </w:r>
          </w:p>
          <w:p w14:paraId="47A537DE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引起動機-</w:t>
            </w:r>
          </w:p>
          <w:p w14:paraId="285D2148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1.教師複習不同種類平面設計作品富含的設計原則及美感元素</w:t>
            </w:r>
          </w:p>
          <w:p w14:paraId="17D294A3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2.教師開啟瀏覽器，介紹設計原則與美感元素</w:t>
            </w:r>
          </w:p>
          <w:p w14:paraId="049CDDA7" w14:textId="77777777" w:rsidR="00325C0B" w:rsidRDefault="00000000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t>(1)設計原則：平衡、對比、次序、流動性、比例與規模、統一這是美感設計的6大要素</w:t>
            </w:r>
          </w:p>
          <w:p w14:paraId="10EFF822" w14:textId="77777777" w:rsidR="00325C0B" w:rsidRDefault="00000000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t>(2)美的形式原理：反覆(</w:t>
            </w:r>
            <w:proofErr w:type="spellStart"/>
            <w:r>
              <w:rPr>
                <w:rFonts w:ascii="標楷體" w:eastAsia="標楷體" w:hAnsi="標楷體" w:cs="標楷體"/>
                <w:color w:val="0070C0"/>
              </w:rPr>
              <w:t>Repetiton</w:t>
            </w:r>
            <w:proofErr w:type="spellEnd"/>
            <w:r>
              <w:rPr>
                <w:rFonts w:ascii="標楷體" w:eastAsia="標楷體" w:hAnsi="標楷體" w:cs="標楷體"/>
                <w:color w:val="0070C0"/>
              </w:rPr>
              <w:t>)、漸變(Gradation)、韻律(Rhythm)、平衡(Balance)、調和(Harmony)、對比(Contrast)、比例(Proportion)</w:t>
            </w:r>
          </w:p>
          <w:p w14:paraId="610EE71F" w14:textId="77777777" w:rsidR="00325C0B" w:rsidRDefault="00000000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貳、發展活動</w:t>
            </w:r>
          </w:p>
          <w:p w14:paraId="13C58800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1.教師</w:t>
            </w:r>
            <w:proofErr w:type="gramStart"/>
            <w:r>
              <w:rPr>
                <w:rFonts w:ascii="標楷體" w:eastAsia="標楷體" w:hAnsi="標楷體" w:cs="標楷體"/>
                <w:color w:val="000000"/>
              </w:rPr>
              <w:t>開啟</w:t>
            </w:r>
            <w:r>
              <w:rPr>
                <w:rFonts w:ascii="標楷體" w:eastAsia="標楷體" w:hAnsi="標楷體" w:cs="標楷體"/>
              </w:rPr>
              <w:t>線上設計</w:t>
            </w:r>
            <w:proofErr w:type="gramEnd"/>
            <w:r>
              <w:rPr>
                <w:rFonts w:ascii="標楷體" w:eastAsia="標楷體" w:hAnsi="標楷體" w:cs="標楷體"/>
                <w:color w:val="000000"/>
              </w:rPr>
              <w:t>軟體，介紹設計原則：</w:t>
            </w:r>
            <w:r>
              <w:rPr>
                <w:rFonts w:ascii="標楷體" w:eastAsia="標楷體" w:hAnsi="標楷體" w:cs="標楷體"/>
                <w:color w:val="0070C0"/>
              </w:rPr>
              <w:t>比例(Proportion)</w:t>
            </w:r>
          </w:p>
          <w:p w14:paraId="1BFF2585" w14:textId="77777777" w:rsidR="00325C0B" w:rsidRDefault="00000000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t>(1)觀看不同簡報中的字體設計，認識不同字體在各種作品中的定位。</w:t>
            </w:r>
          </w:p>
          <w:p w14:paraId="264F17AA" w14:textId="77777777" w:rsidR="00325C0B" w:rsidRDefault="00000000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t>(2)不同設計作品中，分別使用了那些字體？</w:t>
            </w:r>
          </w:p>
          <w:p w14:paraId="434B9F03" w14:textId="77777777" w:rsidR="00325C0B" w:rsidRDefault="00000000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t>(3)甚麼樣的字體，應該搭配怎樣的風格？</w:t>
            </w:r>
          </w:p>
          <w:p w14:paraId="47201027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2.教師介紹設計海報，請學生討論其中使用到的設計原則</w:t>
            </w:r>
          </w:p>
          <w:p w14:paraId="34188EBF" w14:textId="77777777" w:rsidR="00325C0B" w:rsidRDefault="00000000">
            <w:pPr>
              <w:rPr>
                <w:rFonts w:ascii="標楷體" w:eastAsia="標楷體" w:hAnsi="標楷體" w:cs="標楷體"/>
                <w:color w:val="7030A0"/>
              </w:rPr>
            </w:pPr>
            <w:r>
              <w:rPr>
                <w:rFonts w:ascii="標楷體" w:eastAsia="標楷體" w:hAnsi="標楷體" w:cs="標楷體"/>
              </w:rPr>
              <w:t>3.教師</w:t>
            </w:r>
            <w:proofErr w:type="gramStart"/>
            <w:r>
              <w:rPr>
                <w:rFonts w:ascii="標楷體" w:eastAsia="標楷體" w:hAnsi="標楷體" w:cs="標楷體"/>
              </w:rPr>
              <w:t>開啟線上設計</w:t>
            </w:r>
            <w:proofErr w:type="gramEnd"/>
            <w:r>
              <w:rPr>
                <w:rFonts w:ascii="標楷體" w:eastAsia="標楷體" w:hAnsi="標楷體" w:cs="標楷體"/>
              </w:rPr>
              <w:t>軟體，介紹海報設計的要素，並簡單介紹海報跟雜誌的異同處。</w:t>
            </w:r>
          </w:p>
          <w:p w14:paraId="2D29026A" w14:textId="77777777" w:rsidR="00325C0B" w:rsidRDefault="00000000">
            <w:pPr>
              <w:rPr>
                <w:rFonts w:ascii="標楷體" w:eastAsia="標楷體" w:hAnsi="標楷體" w:cs="標楷體"/>
                <w:vertAlign w:val="superscript"/>
              </w:rPr>
            </w:pPr>
            <w:r>
              <w:rPr>
                <w:rFonts w:ascii="標楷體" w:eastAsia="標楷體" w:hAnsi="標楷體" w:cs="標楷體"/>
              </w:rPr>
              <w:t>4.教師分別介紹簡報軟體的基本操作，插入圖案、群組、對齊、複製等技巧，並請學生試著將半成品設計作品嘗試融合設計原則，重新籌組成獨立創作品。</w:t>
            </w:r>
          </w:p>
          <w:p w14:paraId="194E6BDC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5.學生完成作品後，抽選數名介紹，並請其介紹作品中運用到的設計</w:t>
            </w:r>
            <w:r>
              <w:rPr>
                <w:rFonts w:ascii="標楷體" w:eastAsia="標楷體" w:hAnsi="標楷體" w:cs="標楷體"/>
              </w:rPr>
              <w:lastRenderedPageBreak/>
              <w:t>元素。</w:t>
            </w:r>
          </w:p>
          <w:p w14:paraId="708C981B" w14:textId="77777777" w:rsidR="00325C0B" w:rsidRDefault="00000000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參、綜合活動</w:t>
            </w:r>
          </w:p>
          <w:p w14:paraId="5CB4450F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1.教師介紹作品儲存原則，介紹下個單元簡介，請學生再次複習設計原則，觀察生活中的電子刊物、平面設計作品。</w:t>
            </w:r>
          </w:p>
          <w:p w14:paraId="0ACA3708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0AADD493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49C0B463" w14:textId="77777777" w:rsidR="00325C0B" w:rsidRDefault="00000000">
            <w:pPr>
              <w:jc w:val="center"/>
              <w:rPr>
                <w:rFonts w:ascii="標楷體" w:eastAsia="標楷體" w:hAnsi="標楷體" w:cs="標楷體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  <w:r>
              <w:rPr>
                <w:rFonts w:ascii="標楷體" w:eastAsia="標楷體" w:hAnsi="標楷體" w:cs="標楷體"/>
              </w:rPr>
              <w:t>第十節 結束</w:t>
            </w: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D52185" w14:textId="77777777" w:rsidR="00325C0B" w:rsidRDefault="00325C0B"/>
          <w:p w14:paraId="0B739FD8" w14:textId="77777777" w:rsidR="00325C0B" w:rsidRDefault="00325C0B"/>
          <w:p w14:paraId="6DC7E19B" w14:textId="77777777" w:rsidR="00325C0B" w:rsidRDefault="00325C0B"/>
          <w:p w14:paraId="2826EF3C" w14:textId="77777777" w:rsidR="00325C0B" w:rsidRDefault="00000000">
            <w:r>
              <w:t>15</w:t>
            </w:r>
          </w:p>
          <w:p w14:paraId="78B48CA9" w14:textId="77777777" w:rsidR="00325C0B" w:rsidRDefault="00325C0B"/>
          <w:p w14:paraId="4185349E" w14:textId="77777777" w:rsidR="00325C0B" w:rsidRDefault="00325C0B"/>
          <w:p w14:paraId="2E4069BE" w14:textId="77777777" w:rsidR="00325C0B" w:rsidRDefault="00325C0B"/>
          <w:p w14:paraId="7825576A" w14:textId="77777777" w:rsidR="00325C0B" w:rsidRDefault="00325C0B"/>
          <w:p w14:paraId="4B9782F4" w14:textId="77777777" w:rsidR="00325C0B" w:rsidRDefault="00325C0B"/>
          <w:p w14:paraId="0E87B7D1" w14:textId="77777777" w:rsidR="00325C0B" w:rsidRDefault="00325C0B"/>
          <w:p w14:paraId="07A372FE" w14:textId="77777777" w:rsidR="00325C0B" w:rsidRDefault="00000000">
            <w:r>
              <w:t>90</w:t>
            </w:r>
          </w:p>
          <w:p w14:paraId="247F383E" w14:textId="77777777" w:rsidR="00325C0B" w:rsidRDefault="00325C0B"/>
          <w:p w14:paraId="3F9D5E51" w14:textId="77777777" w:rsidR="00325C0B" w:rsidRDefault="00325C0B"/>
          <w:p w14:paraId="13382152" w14:textId="77777777" w:rsidR="00325C0B" w:rsidRDefault="00325C0B"/>
          <w:p w14:paraId="6B62FCBC" w14:textId="77777777" w:rsidR="00325C0B" w:rsidRDefault="00325C0B"/>
          <w:p w14:paraId="4F86B01B" w14:textId="77777777" w:rsidR="00325C0B" w:rsidRDefault="00325C0B"/>
          <w:p w14:paraId="7D1EE6BA" w14:textId="77777777" w:rsidR="00325C0B" w:rsidRDefault="00325C0B"/>
          <w:p w14:paraId="2586757E" w14:textId="77777777" w:rsidR="00325C0B" w:rsidRDefault="00325C0B"/>
          <w:p w14:paraId="3256296F" w14:textId="77777777" w:rsidR="00325C0B" w:rsidRDefault="00325C0B"/>
          <w:p w14:paraId="2E8045D1" w14:textId="77777777" w:rsidR="00325C0B" w:rsidRDefault="00325C0B"/>
          <w:p w14:paraId="0A032923" w14:textId="77777777" w:rsidR="00325C0B" w:rsidRDefault="00325C0B"/>
          <w:p w14:paraId="364DDEC2" w14:textId="77777777" w:rsidR="00325C0B" w:rsidRDefault="00325C0B"/>
          <w:p w14:paraId="64679769" w14:textId="77777777" w:rsidR="00325C0B" w:rsidRDefault="00325C0B"/>
          <w:p w14:paraId="7528764D" w14:textId="77777777" w:rsidR="00325C0B" w:rsidRDefault="00325C0B"/>
          <w:p w14:paraId="2C4F5C0A" w14:textId="77777777" w:rsidR="00325C0B" w:rsidRDefault="00000000">
            <w:r>
              <w:t>15</w:t>
            </w:r>
          </w:p>
          <w:p w14:paraId="7B8AAD0B" w14:textId="77777777" w:rsidR="00325C0B" w:rsidRDefault="00325C0B"/>
          <w:p w14:paraId="121D6ECB" w14:textId="77777777" w:rsidR="00325C0B" w:rsidRDefault="00325C0B"/>
          <w:p w14:paraId="0E301586" w14:textId="77777777" w:rsidR="00325C0B" w:rsidRDefault="00325C0B"/>
          <w:p w14:paraId="56CC8266" w14:textId="77777777" w:rsidR="00325C0B" w:rsidRDefault="00325C0B"/>
          <w:p w14:paraId="7EB36B6D" w14:textId="77777777" w:rsidR="00325C0B" w:rsidRDefault="00325C0B"/>
          <w:p w14:paraId="442D35C6" w14:textId="77777777" w:rsidR="00325C0B" w:rsidRDefault="00325C0B"/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574CC77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3CD4BB69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48267E3D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07C5D4DD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影片</w:t>
            </w:r>
          </w:p>
          <w:p w14:paraId="4B83C893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單槍投影機</w:t>
            </w:r>
          </w:p>
          <w:p w14:paraId="19B28247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電腦</w:t>
            </w:r>
          </w:p>
          <w:p w14:paraId="703C8D38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5E029CB8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254336F5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1EA00F00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7D6C3D1A" w14:textId="77777777" w:rsidR="00325C0B" w:rsidRDefault="00000000">
            <w:pPr>
              <w:rPr>
                <w:rFonts w:ascii="標楷體" w:eastAsia="標楷體" w:hAnsi="標楷體" w:cs="標楷體"/>
              </w:rPr>
            </w:pPr>
            <w:proofErr w:type="spellStart"/>
            <w:r>
              <w:rPr>
                <w:rFonts w:ascii="標楷體" w:eastAsia="標楷體" w:hAnsi="標楷體" w:cs="標楷體"/>
              </w:rPr>
              <w:t>canva</w:t>
            </w:r>
            <w:proofErr w:type="spellEnd"/>
            <w:proofErr w:type="gramStart"/>
            <w:r>
              <w:rPr>
                <w:rFonts w:ascii="標楷體" w:eastAsia="標楷體" w:hAnsi="標楷體" w:cs="標楷體"/>
              </w:rPr>
              <w:t>線上編輯</w:t>
            </w:r>
            <w:proofErr w:type="gramEnd"/>
            <w:r>
              <w:rPr>
                <w:rFonts w:ascii="標楷體" w:eastAsia="標楷體" w:hAnsi="標楷體" w:cs="標楷體"/>
              </w:rPr>
              <w:t>軟體</w:t>
            </w:r>
          </w:p>
          <w:p w14:paraId="3C7100F0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Google表單</w:t>
            </w:r>
          </w:p>
          <w:p w14:paraId="563DBFA4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19EDE939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5718DFBC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704C19B1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328298CF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572CFA44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7389DDF7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0B152FB7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46D43102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5568F60A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36B3AF15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26507D1E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78DC9C1F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雲端硬碟</w:t>
            </w:r>
          </w:p>
          <w:p w14:paraId="425E4241" w14:textId="77777777" w:rsidR="00325C0B" w:rsidRDefault="00325C0B">
            <w:pPr>
              <w:rPr>
                <w:rFonts w:ascii="Times New Roman" w:eastAsia="Times New Roman" w:hAnsi="Times New Roman" w:cs="Times New Roman"/>
              </w:rPr>
            </w:pPr>
          </w:p>
          <w:p w14:paraId="2BE275C7" w14:textId="77777777" w:rsidR="00325C0B" w:rsidRDefault="00325C0B">
            <w:pPr>
              <w:rPr>
                <w:rFonts w:ascii="Times New Roman" w:eastAsia="Times New Roman" w:hAnsi="Times New Roman" w:cs="Times New Roman"/>
              </w:rPr>
            </w:pPr>
          </w:p>
          <w:p w14:paraId="29CD2F4E" w14:textId="77777777" w:rsidR="00325C0B" w:rsidRDefault="00325C0B">
            <w:pPr>
              <w:rPr>
                <w:rFonts w:ascii="Times New Roman" w:eastAsia="Times New Roman" w:hAnsi="Times New Roman" w:cs="Times New Roman"/>
              </w:rPr>
            </w:pPr>
          </w:p>
          <w:p w14:paraId="3F9C9F46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</w:tc>
      </w:tr>
      <w:tr w:rsidR="00325C0B" w14:paraId="547C6DDF" w14:textId="77777777">
        <w:trPr>
          <w:trHeight w:val="56"/>
          <w:jc w:val="center"/>
        </w:trPr>
        <w:tc>
          <w:tcPr>
            <w:tcW w:w="76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1CC326" w14:textId="77777777" w:rsidR="00325C0B" w:rsidRDefault="00000000">
            <w:pPr>
              <w:jc w:val="center"/>
              <w:rPr>
                <w:rFonts w:ascii="標楷體" w:eastAsia="標楷體" w:hAnsi="標楷體" w:cs="標楷體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lastRenderedPageBreak/>
              <w:t>─</w:t>
            </w:r>
            <w:proofErr w:type="gramEnd"/>
            <w:r>
              <w:rPr>
                <w:rFonts w:ascii="標楷體" w:eastAsia="標楷體" w:hAnsi="標楷體" w:cs="標楷體"/>
              </w:rPr>
              <w:t>第十一～十三節 (福山車站</w:t>
            </w:r>
            <w:proofErr w:type="gramStart"/>
            <w:r>
              <w:rPr>
                <w:rFonts w:ascii="標楷體" w:eastAsia="標楷體" w:hAnsi="標楷體" w:cs="標楷體"/>
              </w:rPr>
              <w:t>誌</w:t>
            </w:r>
            <w:proofErr w:type="gramEnd"/>
            <w:r>
              <w:rPr>
                <w:rFonts w:ascii="標楷體" w:eastAsia="標楷體" w:hAnsi="標楷體" w:cs="標楷體"/>
              </w:rPr>
              <w:t>-本月焦點人物) 開始</w:t>
            </w: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</w:p>
          <w:p w14:paraId="73773B3B" w14:textId="77777777" w:rsidR="00325C0B" w:rsidRDefault="00000000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壹、準備活動</w:t>
            </w:r>
          </w:p>
          <w:p w14:paraId="402829A4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引起動機-</w:t>
            </w:r>
          </w:p>
          <w:p w14:paraId="5FD23EEF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1.教師介紹學期主題：福山車站</w:t>
            </w:r>
            <w:proofErr w:type="gramStart"/>
            <w:r>
              <w:rPr>
                <w:rFonts w:ascii="標楷體" w:eastAsia="標楷體" w:hAnsi="標楷體" w:cs="標楷體"/>
              </w:rPr>
              <w:t>誌</w:t>
            </w:r>
            <w:proofErr w:type="gramEnd"/>
            <w:r>
              <w:rPr>
                <w:rFonts w:ascii="標楷體" w:eastAsia="標楷體" w:hAnsi="標楷體" w:cs="標楷體"/>
              </w:rPr>
              <w:t>，並介紹內容單元，本月焦點人物/校園二三事/福山美食吃透</w:t>
            </w:r>
            <w:proofErr w:type="gramStart"/>
            <w:r>
              <w:rPr>
                <w:rFonts w:ascii="標楷體" w:eastAsia="標楷體" w:hAnsi="標楷體" w:cs="標楷體"/>
              </w:rPr>
              <w:t>透</w:t>
            </w:r>
            <w:proofErr w:type="gramEnd"/>
            <w:r>
              <w:rPr>
                <w:rFonts w:ascii="標楷體" w:eastAsia="標楷體" w:hAnsi="標楷體" w:cs="標楷體"/>
              </w:rPr>
              <w:t>。</w:t>
            </w:r>
          </w:p>
          <w:p w14:paraId="1FC5462C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2.教師開啟瀏覽器，介紹雜誌編排原則。</w:t>
            </w:r>
          </w:p>
          <w:p w14:paraId="6E21B650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(參考單元：自編教材第8單元</w:t>
            </w: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  <w:r>
              <w:rPr>
                <w:rFonts w:ascii="標楷體" w:eastAsia="標楷體" w:hAnsi="標楷體" w:cs="標楷體"/>
              </w:rPr>
              <w:t>你一定要知道的海報設計原則)</w:t>
            </w:r>
          </w:p>
          <w:p w14:paraId="1E5BFAF9" w14:textId="77777777" w:rsidR="00325C0B" w:rsidRDefault="00000000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t>(1)找尋到配合設計的元素(風格)</w:t>
            </w:r>
          </w:p>
          <w:p w14:paraId="49B7E91D" w14:textId="77777777" w:rsidR="00325C0B" w:rsidRDefault="00000000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t>(2)在作品中傳遞正確的資訊</w:t>
            </w:r>
          </w:p>
          <w:p w14:paraId="2F76E264" w14:textId="77777777" w:rsidR="00325C0B" w:rsidRDefault="00000000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t>(3)整體形象的調整(運用平衡、調和、漸變等美感技巧)</w:t>
            </w:r>
          </w:p>
          <w:p w14:paraId="7ED7DC88" w14:textId="77777777" w:rsidR="00325C0B" w:rsidRDefault="00000000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貳、發展活動</w:t>
            </w:r>
          </w:p>
          <w:p w14:paraId="3A34552D" w14:textId="77777777" w:rsidR="00325C0B" w:rsidRDefault="00000000">
            <w:pPr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1.教師</w:t>
            </w:r>
            <w:proofErr w:type="gramStart"/>
            <w:r>
              <w:rPr>
                <w:rFonts w:ascii="標楷體" w:eastAsia="標楷體" w:hAnsi="標楷體" w:cs="標楷體"/>
                <w:color w:val="000000"/>
              </w:rPr>
              <w:t>開啟</w:t>
            </w:r>
            <w:r>
              <w:rPr>
                <w:rFonts w:ascii="標楷體" w:eastAsia="標楷體" w:hAnsi="標楷體" w:cs="標楷體"/>
              </w:rPr>
              <w:t>線上設計</w:t>
            </w:r>
            <w:proofErr w:type="gramEnd"/>
            <w:r>
              <w:rPr>
                <w:rFonts w:ascii="標楷體" w:eastAsia="標楷體" w:hAnsi="標楷體" w:cs="標楷體"/>
                <w:color w:val="000000"/>
              </w:rPr>
              <w:t>軟體，介紹不同的雜誌編排原則</w:t>
            </w:r>
          </w:p>
          <w:p w14:paraId="04B47E49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2.教師介紹《小日子》、《台北walk》等雜誌，請學生討論其中使用到的設計原則</w:t>
            </w:r>
          </w:p>
          <w:p w14:paraId="1B5D6F51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3.教師介紹網路資源搜尋方式，請學生練習如何找尋合理的圖片使用方式。</w:t>
            </w:r>
          </w:p>
          <w:p w14:paraId="6A844420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4.教師介紹台北市立圖書館電子資源，請學生註冊帳號使用。</w:t>
            </w:r>
          </w:p>
          <w:p w14:paraId="6F366753" w14:textId="77777777" w:rsidR="00325C0B" w:rsidRDefault="00000000">
            <w:pPr>
              <w:rPr>
                <w:rFonts w:ascii="標楷體" w:eastAsia="標楷體" w:hAnsi="標楷體" w:cs="標楷體"/>
                <w:vertAlign w:val="superscript"/>
              </w:rPr>
            </w:pPr>
            <w:r>
              <w:rPr>
                <w:rFonts w:ascii="標楷體" w:eastAsia="標楷體" w:hAnsi="標楷體" w:cs="標楷體"/>
              </w:rPr>
              <w:t>5.教師</w:t>
            </w:r>
            <w:proofErr w:type="gramStart"/>
            <w:r>
              <w:rPr>
                <w:rFonts w:ascii="標楷體" w:eastAsia="標楷體" w:hAnsi="標楷體" w:cs="標楷體"/>
              </w:rPr>
              <w:t>複習線上設計</w:t>
            </w:r>
            <w:proofErr w:type="gramEnd"/>
            <w:r>
              <w:rPr>
                <w:rFonts w:ascii="標楷體" w:eastAsia="標楷體" w:hAnsi="標楷體" w:cs="標楷體"/>
              </w:rPr>
              <w:t>軟體的基本操作，並請學生試著將半成品設計作品嘗試融合設計原則，重新籌組成獨立創作品。</w:t>
            </w:r>
          </w:p>
          <w:p w14:paraId="1526C3FB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6.學生完成作品後，抽選數名介紹，並請其介紹作品中運用到的設計元素。</w:t>
            </w:r>
          </w:p>
          <w:p w14:paraId="0B392C29" w14:textId="77777777" w:rsidR="00325C0B" w:rsidRDefault="00000000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參、綜合活動</w:t>
            </w:r>
          </w:p>
          <w:p w14:paraId="2B5FC84F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1.教師介紹作品儲存原則，介紹下個單元簡介，請學生再次複習設計原則，觀察生活中的電子刊物、平面設計作品。</w:t>
            </w:r>
          </w:p>
          <w:p w14:paraId="14944702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1774D612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784528CF" w14:textId="77777777" w:rsidR="00325C0B" w:rsidRDefault="00000000">
            <w:pPr>
              <w:jc w:val="center"/>
              <w:rPr>
                <w:rFonts w:ascii="標楷體" w:eastAsia="標楷體" w:hAnsi="標楷體" w:cs="標楷體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  <w:r>
              <w:rPr>
                <w:rFonts w:ascii="標楷體" w:eastAsia="標楷體" w:hAnsi="標楷體" w:cs="標楷體"/>
              </w:rPr>
              <w:t>第十三節 結束</w:t>
            </w: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3B76DA" w14:textId="77777777" w:rsidR="00325C0B" w:rsidRDefault="00325C0B"/>
          <w:p w14:paraId="544B412A" w14:textId="77777777" w:rsidR="00325C0B" w:rsidRDefault="00325C0B"/>
          <w:p w14:paraId="660FDC65" w14:textId="77777777" w:rsidR="00325C0B" w:rsidRDefault="00325C0B"/>
          <w:p w14:paraId="0986FD5D" w14:textId="77777777" w:rsidR="00325C0B" w:rsidRDefault="00000000">
            <w:r>
              <w:t>15</w:t>
            </w:r>
          </w:p>
          <w:p w14:paraId="1AB29721" w14:textId="77777777" w:rsidR="00325C0B" w:rsidRDefault="00325C0B"/>
          <w:p w14:paraId="505C8542" w14:textId="77777777" w:rsidR="00325C0B" w:rsidRDefault="00325C0B"/>
          <w:p w14:paraId="08711EA1" w14:textId="77777777" w:rsidR="00325C0B" w:rsidRDefault="00325C0B"/>
          <w:p w14:paraId="76B0BE4F" w14:textId="77777777" w:rsidR="00325C0B" w:rsidRDefault="00325C0B"/>
          <w:p w14:paraId="7581C2E6" w14:textId="77777777" w:rsidR="00325C0B" w:rsidRDefault="00325C0B"/>
          <w:p w14:paraId="0E1EE878" w14:textId="77777777" w:rsidR="00325C0B" w:rsidRDefault="00325C0B"/>
          <w:p w14:paraId="52C90142" w14:textId="77777777" w:rsidR="00325C0B" w:rsidRDefault="00000000">
            <w:r>
              <w:t>90</w:t>
            </w:r>
          </w:p>
          <w:p w14:paraId="04422DA0" w14:textId="77777777" w:rsidR="00325C0B" w:rsidRDefault="00325C0B"/>
          <w:p w14:paraId="79DD1522" w14:textId="77777777" w:rsidR="00325C0B" w:rsidRDefault="00325C0B"/>
          <w:p w14:paraId="3180BA87" w14:textId="77777777" w:rsidR="00325C0B" w:rsidRDefault="00325C0B"/>
          <w:p w14:paraId="3280AC94" w14:textId="77777777" w:rsidR="00325C0B" w:rsidRDefault="00325C0B"/>
          <w:p w14:paraId="0D6973F3" w14:textId="77777777" w:rsidR="00325C0B" w:rsidRDefault="00325C0B"/>
          <w:p w14:paraId="2191DE03" w14:textId="77777777" w:rsidR="00325C0B" w:rsidRDefault="00325C0B"/>
          <w:p w14:paraId="73FEDD6C" w14:textId="77777777" w:rsidR="00325C0B" w:rsidRDefault="00325C0B"/>
          <w:p w14:paraId="13816B41" w14:textId="77777777" w:rsidR="00325C0B" w:rsidRDefault="00325C0B"/>
          <w:p w14:paraId="66FC4932" w14:textId="77777777" w:rsidR="00325C0B" w:rsidRDefault="00325C0B"/>
          <w:p w14:paraId="7790DFEC" w14:textId="77777777" w:rsidR="00325C0B" w:rsidRDefault="00325C0B"/>
          <w:p w14:paraId="0BEB5BFF" w14:textId="77777777" w:rsidR="00325C0B" w:rsidRDefault="00325C0B"/>
          <w:p w14:paraId="5F34F178" w14:textId="77777777" w:rsidR="00325C0B" w:rsidRDefault="00325C0B"/>
          <w:p w14:paraId="0D206C67" w14:textId="77777777" w:rsidR="00325C0B" w:rsidRDefault="00325C0B"/>
          <w:p w14:paraId="2FEB5CCC" w14:textId="77777777" w:rsidR="00325C0B" w:rsidRDefault="00000000">
            <w:r>
              <w:t>15</w:t>
            </w:r>
          </w:p>
          <w:p w14:paraId="7353CC7B" w14:textId="77777777" w:rsidR="00325C0B" w:rsidRDefault="00325C0B"/>
          <w:p w14:paraId="70D88ABC" w14:textId="77777777" w:rsidR="00325C0B" w:rsidRDefault="00325C0B"/>
          <w:p w14:paraId="3E4F3878" w14:textId="77777777" w:rsidR="00325C0B" w:rsidRDefault="00325C0B"/>
          <w:p w14:paraId="00363C46" w14:textId="77777777" w:rsidR="00325C0B" w:rsidRDefault="00325C0B"/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BB2F364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5B301261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5E3DED4D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08C5898E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影片</w:t>
            </w:r>
          </w:p>
          <w:p w14:paraId="1D3AB340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單槍投影機</w:t>
            </w:r>
          </w:p>
          <w:p w14:paraId="6FFB6D99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電腦</w:t>
            </w:r>
          </w:p>
          <w:p w14:paraId="1BA86E23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2795E964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3D276F67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2CE9A699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1AA90FCE" w14:textId="77777777" w:rsidR="00325C0B" w:rsidRDefault="00000000">
            <w:pPr>
              <w:rPr>
                <w:rFonts w:ascii="標楷體" w:eastAsia="標楷體" w:hAnsi="標楷體" w:cs="標楷體"/>
              </w:rPr>
            </w:pPr>
            <w:proofErr w:type="spellStart"/>
            <w:r>
              <w:rPr>
                <w:rFonts w:ascii="標楷體" w:eastAsia="標楷體" w:hAnsi="標楷體" w:cs="標楷體"/>
              </w:rPr>
              <w:t>canva</w:t>
            </w:r>
            <w:proofErr w:type="spellEnd"/>
            <w:proofErr w:type="gramStart"/>
            <w:r>
              <w:rPr>
                <w:rFonts w:ascii="標楷體" w:eastAsia="標楷體" w:hAnsi="標楷體" w:cs="標楷體"/>
              </w:rPr>
              <w:t>線上編輯</w:t>
            </w:r>
            <w:proofErr w:type="gramEnd"/>
            <w:r>
              <w:rPr>
                <w:rFonts w:ascii="標楷體" w:eastAsia="標楷體" w:hAnsi="標楷體" w:cs="標楷體"/>
              </w:rPr>
              <w:t>軟體</w:t>
            </w:r>
          </w:p>
          <w:p w14:paraId="62D00B9B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Google表單</w:t>
            </w:r>
          </w:p>
          <w:p w14:paraId="625A14DF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34DF8781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7E5E2731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7D128001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49C59448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3BD679FB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2E125446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1037BCDA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4554AC3F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5C60B770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056A39A1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57318537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21D083DF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雲端硬碟</w:t>
            </w:r>
          </w:p>
          <w:p w14:paraId="575FC346" w14:textId="77777777" w:rsidR="00325C0B" w:rsidRDefault="00325C0B">
            <w:pPr>
              <w:rPr>
                <w:rFonts w:ascii="Times New Roman" w:eastAsia="Times New Roman" w:hAnsi="Times New Roman" w:cs="Times New Roman"/>
              </w:rPr>
            </w:pPr>
          </w:p>
          <w:p w14:paraId="2BB4DC84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</w:tc>
      </w:tr>
      <w:tr w:rsidR="00325C0B" w14:paraId="0EFDD00F" w14:textId="77777777">
        <w:trPr>
          <w:trHeight w:val="56"/>
          <w:jc w:val="center"/>
        </w:trPr>
        <w:tc>
          <w:tcPr>
            <w:tcW w:w="76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8FED83" w14:textId="77777777" w:rsidR="00325C0B" w:rsidRDefault="00000000">
            <w:pPr>
              <w:jc w:val="center"/>
              <w:rPr>
                <w:rFonts w:ascii="標楷體" w:eastAsia="標楷體" w:hAnsi="標楷體" w:cs="標楷體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  <w:r>
              <w:rPr>
                <w:rFonts w:ascii="標楷體" w:eastAsia="標楷體" w:hAnsi="標楷體" w:cs="標楷體"/>
              </w:rPr>
              <w:t>第十四～十五節 (福山車站</w:t>
            </w:r>
            <w:proofErr w:type="gramStart"/>
            <w:r>
              <w:rPr>
                <w:rFonts w:ascii="標楷體" w:eastAsia="標楷體" w:hAnsi="標楷體" w:cs="標楷體"/>
              </w:rPr>
              <w:t>誌</w:t>
            </w:r>
            <w:proofErr w:type="gramEnd"/>
            <w:r>
              <w:rPr>
                <w:rFonts w:ascii="標楷體" w:eastAsia="標楷體" w:hAnsi="標楷體" w:cs="標楷體"/>
              </w:rPr>
              <w:t>-校園二三事) 開始</w:t>
            </w: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</w:p>
          <w:p w14:paraId="60978AD6" w14:textId="77777777" w:rsidR="00325C0B" w:rsidRDefault="00000000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壹、準備活動</w:t>
            </w:r>
          </w:p>
          <w:p w14:paraId="30B62230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引起動機-</w:t>
            </w:r>
          </w:p>
          <w:p w14:paraId="564A5B3C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1.教師介紹學期主題：福山車站</w:t>
            </w:r>
            <w:proofErr w:type="gramStart"/>
            <w:r>
              <w:rPr>
                <w:rFonts w:ascii="標楷體" w:eastAsia="標楷體" w:hAnsi="標楷體" w:cs="標楷體"/>
              </w:rPr>
              <w:t>誌</w:t>
            </w:r>
            <w:proofErr w:type="gramEnd"/>
            <w:r>
              <w:rPr>
                <w:rFonts w:ascii="標楷體" w:eastAsia="標楷體" w:hAnsi="標楷體" w:cs="標楷體"/>
              </w:rPr>
              <w:t>，並介紹內容單元，本月焦點人物/校園二三事/福山美食吃透</w:t>
            </w:r>
            <w:proofErr w:type="gramStart"/>
            <w:r>
              <w:rPr>
                <w:rFonts w:ascii="標楷體" w:eastAsia="標楷體" w:hAnsi="標楷體" w:cs="標楷體"/>
              </w:rPr>
              <w:t>透</w:t>
            </w:r>
            <w:proofErr w:type="gramEnd"/>
            <w:r>
              <w:rPr>
                <w:rFonts w:ascii="標楷體" w:eastAsia="標楷體" w:hAnsi="標楷體" w:cs="標楷體"/>
              </w:rPr>
              <w:t>。</w:t>
            </w:r>
          </w:p>
          <w:p w14:paraId="7D9AF7CB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2.教師詢問學生校園裡面你最近碰過有趣的事情</w:t>
            </w:r>
          </w:p>
          <w:p w14:paraId="3D210F46" w14:textId="77777777" w:rsidR="00325C0B" w:rsidRDefault="00000000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t>(1)有趣的事情是不可以造成他人人身攻擊為主的事情</w:t>
            </w:r>
          </w:p>
          <w:p w14:paraId="3853B2E4" w14:textId="77777777" w:rsidR="00325C0B" w:rsidRDefault="00000000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t>(2)有趣也不等於非法的事情</w:t>
            </w:r>
          </w:p>
          <w:p w14:paraId="7E02B316" w14:textId="77777777" w:rsidR="00325C0B" w:rsidRDefault="00000000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t>(3)個人隱密的事情也不等於有趣的事情</w:t>
            </w:r>
          </w:p>
          <w:p w14:paraId="489D402A" w14:textId="77777777" w:rsidR="00325C0B" w:rsidRDefault="00000000">
            <w:pPr>
              <w:rPr>
                <w:rFonts w:ascii="標楷體" w:eastAsia="標楷體" w:hAnsi="標楷體" w:cs="標楷體"/>
                <w:color w:val="0070C0"/>
              </w:rPr>
            </w:pPr>
            <w:r>
              <w:rPr>
                <w:rFonts w:ascii="標楷體" w:eastAsia="標楷體" w:hAnsi="標楷體" w:cs="標楷體"/>
                <w:color w:val="0070C0"/>
              </w:rPr>
              <w:t>(4)虛構的小故事或是童話故事可以等於有趣的事情</w:t>
            </w:r>
          </w:p>
          <w:p w14:paraId="53B357C2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3.教師開啟瀏覽器，介紹雜誌編排原則。</w:t>
            </w:r>
          </w:p>
          <w:p w14:paraId="223A98C7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3D03C1F7" w14:textId="77777777" w:rsidR="00325C0B" w:rsidRDefault="00000000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貳、發展活動</w:t>
            </w:r>
          </w:p>
          <w:p w14:paraId="5434F8FF" w14:textId="77777777" w:rsidR="00325C0B" w:rsidRDefault="00000000">
            <w:pPr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1.教師</w:t>
            </w:r>
            <w:proofErr w:type="gramStart"/>
            <w:r>
              <w:rPr>
                <w:rFonts w:ascii="標楷體" w:eastAsia="標楷體" w:hAnsi="標楷體" w:cs="標楷體"/>
                <w:color w:val="000000"/>
              </w:rPr>
              <w:t>開啟</w:t>
            </w:r>
            <w:r>
              <w:rPr>
                <w:rFonts w:ascii="標楷體" w:eastAsia="標楷體" w:hAnsi="標楷體" w:cs="標楷體"/>
              </w:rPr>
              <w:t>線上設計</w:t>
            </w:r>
            <w:proofErr w:type="gramEnd"/>
            <w:r>
              <w:rPr>
                <w:rFonts w:ascii="標楷體" w:eastAsia="標楷體" w:hAnsi="標楷體" w:cs="標楷體"/>
                <w:color w:val="000000"/>
              </w:rPr>
              <w:t>軟體，介紹不同的雜誌編排原則</w:t>
            </w:r>
          </w:p>
          <w:p w14:paraId="0F41276E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2.教師介紹《未來少年》、《幼獅少年》等雜誌，介紹雜誌中較為生動活潑的排版情形，請學生討論其中使用到的設計原則</w:t>
            </w:r>
          </w:p>
          <w:p w14:paraId="519263CD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3.教師介紹網路資源搜尋方式，請學生練習如何找尋合理的圖片使用方式。</w:t>
            </w:r>
          </w:p>
          <w:p w14:paraId="780B9C31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4.教師介紹台北市立圖書館電子資源，請學生複習如何使用，找尋適當的參考電子書目，觀察他的編排方法，必要時可模仿練習。</w:t>
            </w:r>
          </w:p>
          <w:p w14:paraId="7073F324" w14:textId="77777777" w:rsidR="00325C0B" w:rsidRDefault="00000000">
            <w:pPr>
              <w:rPr>
                <w:rFonts w:ascii="標楷體" w:eastAsia="標楷體" w:hAnsi="標楷體" w:cs="標楷體"/>
                <w:vertAlign w:val="superscript"/>
              </w:rPr>
            </w:pPr>
            <w:r>
              <w:rPr>
                <w:rFonts w:ascii="標楷體" w:eastAsia="標楷體" w:hAnsi="標楷體" w:cs="標楷體"/>
              </w:rPr>
              <w:t>5.教師複習簡報軟體的基本操作，並請學生試著將半成品設計作品嘗試融合設計原則，重新籌組成獨立創作品。</w:t>
            </w:r>
          </w:p>
          <w:p w14:paraId="2B43A949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6.學生完成作品後，抽選數名介紹雜誌目前進度，並請其他學生給予回饋鼓勵。</w:t>
            </w:r>
          </w:p>
          <w:p w14:paraId="5DC21D13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7AE24DA5" w14:textId="77777777" w:rsidR="00325C0B" w:rsidRDefault="00000000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參、綜合活動</w:t>
            </w:r>
          </w:p>
          <w:p w14:paraId="56C9BAC9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1.教師介紹作品儲存原則，介紹下個單元簡介，請學生再次複習設計原則，觀察生活中的電子刊物、平面設計作品。</w:t>
            </w:r>
          </w:p>
          <w:p w14:paraId="140F9700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352096A5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3E4001E5" w14:textId="2F1D9A7E" w:rsidR="00325C0B" w:rsidRDefault="00000000">
            <w:pPr>
              <w:jc w:val="center"/>
              <w:rPr>
                <w:rFonts w:ascii="標楷體" w:eastAsia="標楷體" w:hAnsi="標楷體" w:cs="標楷體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  <w:r>
              <w:rPr>
                <w:rFonts w:ascii="標楷體" w:eastAsia="標楷體" w:hAnsi="標楷體" w:cs="標楷體"/>
              </w:rPr>
              <w:t>第十</w:t>
            </w:r>
            <w:r w:rsidR="00A94419">
              <w:rPr>
                <w:rFonts w:ascii="標楷體" w:eastAsia="標楷體" w:hAnsi="標楷體" w:cs="標楷體" w:hint="eastAsia"/>
              </w:rPr>
              <w:t>五</w:t>
            </w:r>
            <w:r>
              <w:rPr>
                <w:rFonts w:ascii="標楷體" w:eastAsia="標楷體" w:hAnsi="標楷體" w:cs="標楷體"/>
              </w:rPr>
              <w:t>節 結束</w:t>
            </w: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9592BF" w14:textId="77777777" w:rsidR="00325C0B" w:rsidRDefault="00325C0B"/>
          <w:p w14:paraId="5D2B7A15" w14:textId="77777777" w:rsidR="00325C0B" w:rsidRDefault="00325C0B"/>
          <w:p w14:paraId="67F76985" w14:textId="77777777" w:rsidR="00325C0B" w:rsidRDefault="00325C0B"/>
          <w:p w14:paraId="1997F0C1" w14:textId="77777777" w:rsidR="00325C0B" w:rsidRDefault="00000000">
            <w:r>
              <w:t>15</w:t>
            </w:r>
          </w:p>
          <w:p w14:paraId="74FBE2FE" w14:textId="77777777" w:rsidR="00325C0B" w:rsidRDefault="00325C0B"/>
          <w:p w14:paraId="7E402407" w14:textId="77777777" w:rsidR="00325C0B" w:rsidRDefault="00325C0B"/>
          <w:p w14:paraId="7DB32730" w14:textId="77777777" w:rsidR="00325C0B" w:rsidRDefault="00325C0B"/>
          <w:p w14:paraId="5CF34603" w14:textId="77777777" w:rsidR="00325C0B" w:rsidRDefault="00325C0B"/>
          <w:p w14:paraId="7BD1B861" w14:textId="77777777" w:rsidR="00325C0B" w:rsidRDefault="00325C0B"/>
          <w:p w14:paraId="379B5288" w14:textId="77777777" w:rsidR="00325C0B" w:rsidRDefault="00325C0B"/>
          <w:p w14:paraId="5CB9F775" w14:textId="77777777" w:rsidR="00325C0B" w:rsidRDefault="00000000">
            <w:r>
              <w:t>90</w:t>
            </w:r>
          </w:p>
          <w:p w14:paraId="65572B5A" w14:textId="77777777" w:rsidR="00325C0B" w:rsidRDefault="00325C0B"/>
          <w:p w14:paraId="5C271275" w14:textId="77777777" w:rsidR="00325C0B" w:rsidRDefault="00325C0B"/>
          <w:p w14:paraId="61FBE885" w14:textId="77777777" w:rsidR="00325C0B" w:rsidRDefault="00325C0B"/>
          <w:p w14:paraId="1814243D" w14:textId="77777777" w:rsidR="00325C0B" w:rsidRDefault="00325C0B"/>
          <w:p w14:paraId="57BEFD8B" w14:textId="77777777" w:rsidR="00325C0B" w:rsidRDefault="00325C0B"/>
          <w:p w14:paraId="55119EFA" w14:textId="77777777" w:rsidR="00325C0B" w:rsidRDefault="00325C0B"/>
          <w:p w14:paraId="200CC2BA" w14:textId="77777777" w:rsidR="00325C0B" w:rsidRDefault="00325C0B"/>
          <w:p w14:paraId="24970E3F" w14:textId="77777777" w:rsidR="00325C0B" w:rsidRDefault="00325C0B"/>
          <w:p w14:paraId="520A54F6" w14:textId="77777777" w:rsidR="00325C0B" w:rsidRDefault="00325C0B"/>
          <w:p w14:paraId="716A458B" w14:textId="77777777" w:rsidR="00325C0B" w:rsidRDefault="00325C0B"/>
          <w:p w14:paraId="14FAE015" w14:textId="77777777" w:rsidR="00325C0B" w:rsidRDefault="00325C0B"/>
          <w:p w14:paraId="77733F65" w14:textId="77777777" w:rsidR="00325C0B" w:rsidRDefault="00325C0B"/>
          <w:p w14:paraId="1B54079F" w14:textId="77777777" w:rsidR="00325C0B" w:rsidRDefault="00325C0B"/>
          <w:p w14:paraId="01B5110B" w14:textId="77777777" w:rsidR="00325C0B" w:rsidRDefault="00000000">
            <w:r>
              <w:t>15</w:t>
            </w:r>
          </w:p>
          <w:p w14:paraId="1A5B81E7" w14:textId="77777777" w:rsidR="00325C0B" w:rsidRDefault="00325C0B"/>
          <w:p w14:paraId="43934985" w14:textId="77777777" w:rsidR="00325C0B" w:rsidRDefault="00325C0B"/>
          <w:p w14:paraId="0478528E" w14:textId="77777777" w:rsidR="00325C0B" w:rsidRDefault="00325C0B"/>
          <w:p w14:paraId="1703BFE5" w14:textId="77777777" w:rsidR="00325C0B" w:rsidRDefault="00325C0B"/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5E57169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4E3C8BFB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03D2F6ED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4F57944D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影片</w:t>
            </w:r>
          </w:p>
          <w:p w14:paraId="6DE11C45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單槍投影機</w:t>
            </w:r>
          </w:p>
          <w:p w14:paraId="70067C26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電腦</w:t>
            </w:r>
          </w:p>
          <w:p w14:paraId="43D5AC06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77354382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516BD08E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302CBB04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3F0F63B7" w14:textId="77777777" w:rsidR="00325C0B" w:rsidRDefault="00000000">
            <w:pPr>
              <w:rPr>
                <w:rFonts w:ascii="標楷體" w:eastAsia="標楷體" w:hAnsi="標楷體" w:cs="標楷體"/>
              </w:rPr>
            </w:pPr>
            <w:proofErr w:type="spellStart"/>
            <w:r>
              <w:rPr>
                <w:rFonts w:ascii="標楷體" w:eastAsia="標楷體" w:hAnsi="標楷體" w:cs="標楷體"/>
              </w:rPr>
              <w:t>canva</w:t>
            </w:r>
            <w:proofErr w:type="spellEnd"/>
            <w:proofErr w:type="gramStart"/>
            <w:r>
              <w:rPr>
                <w:rFonts w:ascii="標楷體" w:eastAsia="標楷體" w:hAnsi="標楷體" w:cs="標楷體"/>
              </w:rPr>
              <w:t>線上編</w:t>
            </w:r>
            <w:r>
              <w:rPr>
                <w:rFonts w:ascii="標楷體" w:eastAsia="標楷體" w:hAnsi="標楷體" w:cs="標楷體"/>
              </w:rPr>
              <w:lastRenderedPageBreak/>
              <w:t>輯</w:t>
            </w:r>
            <w:proofErr w:type="gramEnd"/>
            <w:r>
              <w:rPr>
                <w:rFonts w:ascii="標楷體" w:eastAsia="標楷體" w:hAnsi="標楷體" w:cs="標楷體"/>
              </w:rPr>
              <w:t>軟體</w:t>
            </w:r>
          </w:p>
          <w:p w14:paraId="4C714676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Google表單</w:t>
            </w:r>
          </w:p>
          <w:p w14:paraId="30A8F4AF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5CBFB2EB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413FB6F1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4459FFA9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4BB1D481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0032381A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219EEBC1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68C70854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3697761A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6B9A9963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24FB51EB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58826E06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1EC3CB3A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雲端硬碟</w:t>
            </w:r>
          </w:p>
          <w:p w14:paraId="58582AE3" w14:textId="77777777" w:rsidR="00325C0B" w:rsidRDefault="00325C0B">
            <w:pPr>
              <w:rPr>
                <w:rFonts w:ascii="Times New Roman" w:eastAsia="Times New Roman" w:hAnsi="Times New Roman" w:cs="Times New Roman"/>
              </w:rPr>
            </w:pPr>
          </w:p>
          <w:p w14:paraId="497236DB" w14:textId="77777777" w:rsidR="00325C0B" w:rsidRDefault="00325C0B">
            <w:pPr>
              <w:rPr>
                <w:rFonts w:ascii="Times New Roman" w:eastAsia="Times New Roman" w:hAnsi="Times New Roman" w:cs="Times New Roman"/>
              </w:rPr>
            </w:pPr>
          </w:p>
          <w:p w14:paraId="3DAF5B15" w14:textId="77777777" w:rsidR="00325C0B" w:rsidRDefault="00325C0B">
            <w:pPr>
              <w:rPr>
                <w:rFonts w:ascii="Times New Roman" w:eastAsia="Times New Roman" w:hAnsi="Times New Roman" w:cs="Times New Roman"/>
              </w:rPr>
            </w:pPr>
          </w:p>
          <w:p w14:paraId="0B460136" w14:textId="77777777" w:rsidR="00325C0B" w:rsidRDefault="00325C0B">
            <w:pPr>
              <w:rPr>
                <w:rFonts w:ascii="Times New Roman" w:eastAsia="Times New Roman" w:hAnsi="Times New Roman" w:cs="Times New Roman"/>
              </w:rPr>
            </w:pPr>
          </w:p>
          <w:p w14:paraId="17A91A29" w14:textId="77777777" w:rsidR="00325C0B" w:rsidRDefault="00325C0B">
            <w:pPr>
              <w:rPr>
                <w:rFonts w:ascii="Times New Roman" w:eastAsia="Times New Roman" w:hAnsi="Times New Roman" w:cs="Times New Roman"/>
              </w:rPr>
            </w:pPr>
          </w:p>
          <w:p w14:paraId="4D5D4A72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</w:tc>
      </w:tr>
      <w:tr w:rsidR="00325C0B" w14:paraId="21D1D53D" w14:textId="77777777">
        <w:trPr>
          <w:trHeight w:val="56"/>
          <w:jc w:val="center"/>
        </w:trPr>
        <w:tc>
          <w:tcPr>
            <w:tcW w:w="764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237E5B" w14:textId="77777777" w:rsidR="00325C0B" w:rsidRDefault="00000000">
            <w:pPr>
              <w:jc w:val="center"/>
              <w:rPr>
                <w:rFonts w:ascii="標楷體" w:eastAsia="標楷體" w:hAnsi="標楷體" w:cs="標楷體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lastRenderedPageBreak/>
              <w:t>─</w:t>
            </w:r>
            <w:proofErr w:type="gramEnd"/>
            <w:r>
              <w:rPr>
                <w:rFonts w:ascii="標楷體" w:eastAsia="標楷體" w:hAnsi="標楷體" w:cs="標楷體"/>
              </w:rPr>
              <w:t>第十六～十七節 (福山車站</w:t>
            </w:r>
            <w:proofErr w:type="gramStart"/>
            <w:r>
              <w:rPr>
                <w:rFonts w:ascii="標楷體" w:eastAsia="標楷體" w:hAnsi="標楷體" w:cs="標楷體"/>
              </w:rPr>
              <w:t>誌</w:t>
            </w:r>
            <w:proofErr w:type="gramEnd"/>
            <w:r>
              <w:rPr>
                <w:rFonts w:ascii="標楷體" w:eastAsia="標楷體" w:hAnsi="標楷體" w:cs="標楷體"/>
              </w:rPr>
              <w:t>-福山美食吃透</w:t>
            </w:r>
            <w:proofErr w:type="gramStart"/>
            <w:r>
              <w:rPr>
                <w:rFonts w:ascii="標楷體" w:eastAsia="標楷體" w:hAnsi="標楷體" w:cs="標楷體"/>
              </w:rPr>
              <w:t>透</w:t>
            </w:r>
            <w:proofErr w:type="gramEnd"/>
            <w:r>
              <w:rPr>
                <w:rFonts w:ascii="標楷體" w:eastAsia="標楷體" w:hAnsi="標楷體" w:cs="標楷體"/>
              </w:rPr>
              <w:t>) 開始</w:t>
            </w: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</w:p>
          <w:p w14:paraId="7EB337A8" w14:textId="77777777" w:rsidR="00325C0B" w:rsidRDefault="00000000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壹、準備活動</w:t>
            </w:r>
          </w:p>
          <w:p w14:paraId="3C6B16A0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引起動機-</w:t>
            </w:r>
          </w:p>
          <w:p w14:paraId="734FD5DC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1.教師介紹學期主題：福山車站</w:t>
            </w:r>
            <w:proofErr w:type="gramStart"/>
            <w:r>
              <w:rPr>
                <w:rFonts w:ascii="標楷體" w:eastAsia="標楷體" w:hAnsi="標楷體" w:cs="標楷體"/>
              </w:rPr>
              <w:t>誌</w:t>
            </w:r>
            <w:proofErr w:type="gramEnd"/>
            <w:r>
              <w:rPr>
                <w:rFonts w:ascii="標楷體" w:eastAsia="標楷體" w:hAnsi="標楷體" w:cs="標楷體"/>
              </w:rPr>
              <w:t>，並介紹內容單元，本月焦點人物/校園二三事/福山美食吃透</w:t>
            </w:r>
            <w:proofErr w:type="gramStart"/>
            <w:r>
              <w:rPr>
                <w:rFonts w:ascii="標楷體" w:eastAsia="標楷體" w:hAnsi="標楷體" w:cs="標楷體"/>
              </w:rPr>
              <w:t>透</w:t>
            </w:r>
            <w:proofErr w:type="gramEnd"/>
            <w:r>
              <w:rPr>
                <w:rFonts w:ascii="標楷體" w:eastAsia="標楷體" w:hAnsi="標楷體" w:cs="標楷體"/>
              </w:rPr>
              <w:t>。</w:t>
            </w:r>
          </w:p>
          <w:p w14:paraId="58CC3BAD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2.教師詢問學生在福山國小附近最喜歡吃的店家</w:t>
            </w:r>
          </w:p>
          <w:p w14:paraId="2E1A4546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3.教師開啟瀏覽器，介紹美食雜誌及美食部落格呈現型態</w:t>
            </w:r>
          </w:p>
          <w:p w14:paraId="40E057B6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7991AD51" w14:textId="77777777" w:rsidR="00325C0B" w:rsidRDefault="00000000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貳、發展活動</w:t>
            </w:r>
          </w:p>
          <w:p w14:paraId="64B2F236" w14:textId="77777777" w:rsidR="00325C0B" w:rsidRDefault="00000000">
            <w:pPr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1.教師</w:t>
            </w:r>
            <w:proofErr w:type="gramStart"/>
            <w:r>
              <w:rPr>
                <w:rFonts w:ascii="標楷體" w:eastAsia="標楷體" w:hAnsi="標楷體" w:cs="標楷體"/>
                <w:color w:val="000000"/>
              </w:rPr>
              <w:t>開啟</w:t>
            </w:r>
            <w:r>
              <w:rPr>
                <w:rFonts w:ascii="標楷體" w:eastAsia="標楷體" w:hAnsi="標楷體" w:cs="標楷體"/>
              </w:rPr>
              <w:t>線上設計</w:t>
            </w:r>
            <w:proofErr w:type="gramEnd"/>
            <w:r>
              <w:rPr>
                <w:rFonts w:ascii="標楷體" w:eastAsia="標楷體" w:hAnsi="標楷體" w:cs="標楷體"/>
                <w:color w:val="000000"/>
              </w:rPr>
              <w:t>軟體，介紹不同的美食雜誌編排原則</w:t>
            </w:r>
          </w:p>
          <w:p w14:paraId="4002F023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2.教師介紹《美食，台灣》、《GQ》等雜誌，介紹美食雜誌中針對美食特別設計的排版模式，請學生討論其中使用到的設計原則</w:t>
            </w:r>
          </w:p>
          <w:p w14:paraId="4BC3457B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3.教師介紹網路資源搜尋方式，請學生練習如何找尋合理的圖片使用方式。</w:t>
            </w:r>
          </w:p>
          <w:p w14:paraId="1D4D6690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4.教師介紹台北市立圖書館電子資源，請學生複習如何使用，找尋適當的參考電子書目，觀察他的編排方法，必要時可模仿練習。</w:t>
            </w:r>
          </w:p>
          <w:p w14:paraId="3D6464D9" w14:textId="77777777" w:rsidR="00325C0B" w:rsidRDefault="00000000">
            <w:pPr>
              <w:rPr>
                <w:rFonts w:ascii="標楷體" w:eastAsia="標楷體" w:hAnsi="標楷體" w:cs="標楷體"/>
                <w:vertAlign w:val="superscript"/>
              </w:rPr>
            </w:pPr>
            <w:r>
              <w:rPr>
                <w:rFonts w:ascii="標楷體" w:eastAsia="標楷體" w:hAnsi="標楷體" w:cs="標楷體"/>
              </w:rPr>
              <w:t>5.教師複習簡報軟體的基本操作，並請學生試著將半成品設計作品嘗試融合設計原則，重新籌組成獨立創作品。</w:t>
            </w:r>
          </w:p>
          <w:p w14:paraId="4F7DBE0F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6.學生完成作品後，抽選數名介紹雜誌目前進度，並請其他學生給予回饋鼓勵。</w:t>
            </w:r>
          </w:p>
          <w:p w14:paraId="25F12E80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3091B14E" w14:textId="77777777" w:rsidR="00325C0B" w:rsidRDefault="00000000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參、綜合活動</w:t>
            </w:r>
          </w:p>
          <w:p w14:paraId="604BB7C7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1.教師介紹作品儲存原則，介紹下個單元簡介，請學生再次複習設計原則，觀察生活中的電子刊物、平面設計作品。</w:t>
            </w:r>
          </w:p>
          <w:p w14:paraId="5D906804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07F35286" w14:textId="77777777" w:rsidR="00325C0B" w:rsidRDefault="00000000">
            <w:pPr>
              <w:jc w:val="center"/>
              <w:rPr>
                <w:rFonts w:ascii="標楷體" w:eastAsia="標楷體" w:hAnsi="標楷體" w:cs="標楷體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  <w:r>
              <w:rPr>
                <w:rFonts w:ascii="標楷體" w:eastAsia="標楷體" w:hAnsi="標楷體" w:cs="標楷體"/>
              </w:rPr>
              <w:t>第十七節 結束</w:t>
            </w: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B195D4" w14:textId="77777777" w:rsidR="00325C0B" w:rsidRDefault="00325C0B"/>
          <w:p w14:paraId="63CDB3DD" w14:textId="77777777" w:rsidR="00325C0B" w:rsidRDefault="00325C0B"/>
          <w:p w14:paraId="657A1AEC" w14:textId="77777777" w:rsidR="00325C0B" w:rsidRDefault="00325C0B"/>
          <w:p w14:paraId="1867B052" w14:textId="77777777" w:rsidR="00325C0B" w:rsidRDefault="00000000">
            <w:r>
              <w:t>15</w:t>
            </w:r>
          </w:p>
          <w:p w14:paraId="5CE3F26F" w14:textId="77777777" w:rsidR="00325C0B" w:rsidRDefault="00325C0B"/>
          <w:p w14:paraId="2FD87274" w14:textId="77777777" w:rsidR="00325C0B" w:rsidRDefault="00325C0B"/>
          <w:p w14:paraId="1DAB95B9" w14:textId="77777777" w:rsidR="00325C0B" w:rsidRDefault="00325C0B"/>
          <w:p w14:paraId="5A9B9BEB" w14:textId="77777777" w:rsidR="00325C0B" w:rsidRDefault="00325C0B"/>
          <w:p w14:paraId="1EB96BAD" w14:textId="77777777" w:rsidR="00325C0B" w:rsidRDefault="00325C0B"/>
          <w:p w14:paraId="4A649580" w14:textId="77777777" w:rsidR="00325C0B" w:rsidRDefault="00325C0B"/>
          <w:p w14:paraId="0FC83E8C" w14:textId="77777777" w:rsidR="00325C0B" w:rsidRDefault="00000000">
            <w:r>
              <w:t>90</w:t>
            </w:r>
          </w:p>
          <w:p w14:paraId="10143BAE" w14:textId="77777777" w:rsidR="00325C0B" w:rsidRDefault="00325C0B"/>
          <w:p w14:paraId="73424C3D" w14:textId="77777777" w:rsidR="00325C0B" w:rsidRDefault="00325C0B"/>
          <w:p w14:paraId="5173ABAE" w14:textId="77777777" w:rsidR="00325C0B" w:rsidRDefault="00325C0B"/>
          <w:p w14:paraId="5D8E2539" w14:textId="77777777" w:rsidR="00325C0B" w:rsidRDefault="00325C0B"/>
          <w:p w14:paraId="3136F4F1" w14:textId="77777777" w:rsidR="00325C0B" w:rsidRDefault="00325C0B"/>
          <w:p w14:paraId="245F9758" w14:textId="77777777" w:rsidR="00325C0B" w:rsidRDefault="00325C0B"/>
          <w:p w14:paraId="023DE3FD" w14:textId="77777777" w:rsidR="00325C0B" w:rsidRDefault="00325C0B"/>
          <w:p w14:paraId="1B600C4C" w14:textId="77777777" w:rsidR="00325C0B" w:rsidRDefault="00325C0B"/>
          <w:p w14:paraId="4EC4799B" w14:textId="77777777" w:rsidR="00325C0B" w:rsidRDefault="00325C0B"/>
          <w:p w14:paraId="627A106A" w14:textId="77777777" w:rsidR="00325C0B" w:rsidRDefault="00325C0B"/>
          <w:p w14:paraId="7FD49BEE" w14:textId="77777777" w:rsidR="00325C0B" w:rsidRDefault="00000000">
            <w:r>
              <w:t>15</w:t>
            </w:r>
          </w:p>
          <w:p w14:paraId="1A6EE91B" w14:textId="77777777" w:rsidR="00325C0B" w:rsidRDefault="00325C0B"/>
          <w:p w14:paraId="2BF17D29" w14:textId="77777777" w:rsidR="00325C0B" w:rsidRDefault="00325C0B"/>
          <w:p w14:paraId="6A5B6B41" w14:textId="77777777" w:rsidR="00325C0B" w:rsidRDefault="00325C0B"/>
          <w:p w14:paraId="502E82E4" w14:textId="77777777" w:rsidR="00325C0B" w:rsidRDefault="00325C0B"/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3603C59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3DF7DBCD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68B82D86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7CB756A7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影片</w:t>
            </w:r>
          </w:p>
          <w:p w14:paraId="208430DE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單槍投影機</w:t>
            </w:r>
          </w:p>
          <w:p w14:paraId="0A537338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電腦</w:t>
            </w:r>
          </w:p>
          <w:p w14:paraId="3E77D228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15C625D2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6DA5A23B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064DB370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6DE988DB" w14:textId="77777777" w:rsidR="00325C0B" w:rsidRDefault="00000000">
            <w:pPr>
              <w:rPr>
                <w:rFonts w:ascii="標楷體" w:eastAsia="標楷體" w:hAnsi="標楷體" w:cs="標楷體"/>
              </w:rPr>
            </w:pPr>
            <w:proofErr w:type="spellStart"/>
            <w:r>
              <w:rPr>
                <w:rFonts w:ascii="標楷體" w:eastAsia="標楷體" w:hAnsi="標楷體" w:cs="標楷體"/>
              </w:rPr>
              <w:t>canva</w:t>
            </w:r>
            <w:proofErr w:type="spellEnd"/>
            <w:proofErr w:type="gramStart"/>
            <w:r>
              <w:rPr>
                <w:rFonts w:ascii="標楷體" w:eastAsia="標楷體" w:hAnsi="標楷體" w:cs="標楷體"/>
              </w:rPr>
              <w:t>線上編輯</w:t>
            </w:r>
            <w:proofErr w:type="gramEnd"/>
            <w:r>
              <w:rPr>
                <w:rFonts w:ascii="標楷體" w:eastAsia="標楷體" w:hAnsi="標楷體" w:cs="標楷體"/>
              </w:rPr>
              <w:t>軟體</w:t>
            </w:r>
          </w:p>
          <w:p w14:paraId="33342A1A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Google表單</w:t>
            </w:r>
          </w:p>
          <w:p w14:paraId="733FFAB0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78812A92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0E4B0DF7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706377FF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32FF657A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0AE4CC45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18FB90C0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05ECCC3A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68638291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4C94E90A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07BD01D9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雲端硬碟</w:t>
            </w:r>
          </w:p>
          <w:p w14:paraId="0CBF4BF6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</w:tc>
      </w:tr>
      <w:tr w:rsidR="00325C0B" w14:paraId="02692FD2" w14:textId="77777777">
        <w:trPr>
          <w:trHeight w:val="56"/>
          <w:jc w:val="center"/>
        </w:trPr>
        <w:tc>
          <w:tcPr>
            <w:tcW w:w="7640" w:type="dxa"/>
            <w:tcBorders>
              <w:top w:val="single" w:sz="4" w:space="0" w:color="000000"/>
              <w:bottom w:val="single" w:sz="6" w:space="0" w:color="000000"/>
              <w:right w:val="single" w:sz="4" w:space="0" w:color="000000"/>
            </w:tcBorders>
          </w:tcPr>
          <w:p w14:paraId="09EE59D5" w14:textId="77777777" w:rsidR="00325C0B" w:rsidRDefault="00000000">
            <w:pPr>
              <w:jc w:val="center"/>
              <w:rPr>
                <w:rFonts w:ascii="標楷體" w:eastAsia="標楷體" w:hAnsi="標楷體" w:cs="標楷體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lastRenderedPageBreak/>
              <w:t>─</w:t>
            </w:r>
            <w:proofErr w:type="gramEnd"/>
            <w:r>
              <w:rPr>
                <w:rFonts w:ascii="標楷體" w:eastAsia="標楷體" w:hAnsi="標楷體" w:cs="標楷體"/>
              </w:rPr>
              <w:t>第十八～十九節 (福山車站</w:t>
            </w:r>
            <w:proofErr w:type="gramStart"/>
            <w:r>
              <w:rPr>
                <w:rFonts w:ascii="標楷體" w:eastAsia="標楷體" w:hAnsi="標楷體" w:cs="標楷體"/>
              </w:rPr>
              <w:t>誌</w:t>
            </w:r>
            <w:proofErr w:type="gramEnd"/>
            <w:r>
              <w:rPr>
                <w:rFonts w:ascii="標楷體" w:eastAsia="標楷體" w:hAnsi="標楷體" w:cs="標楷體"/>
              </w:rPr>
              <w:t>-車站</w:t>
            </w:r>
            <w:proofErr w:type="gramStart"/>
            <w:r>
              <w:rPr>
                <w:rFonts w:ascii="標楷體" w:eastAsia="標楷體" w:hAnsi="標楷體" w:cs="標楷體"/>
              </w:rPr>
              <w:t>誌</w:t>
            </w:r>
            <w:proofErr w:type="gramEnd"/>
            <w:r>
              <w:rPr>
                <w:rFonts w:ascii="標楷體" w:eastAsia="標楷體" w:hAnsi="標楷體" w:cs="標楷體"/>
              </w:rPr>
              <w:t>發表) 開始</w:t>
            </w: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</w:p>
          <w:p w14:paraId="17F8FD99" w14:textId="77777777" w:rsidR="00325C0B" w:rsidRDefault="00000000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壹、準備活動</w:t>
            </w:r>
          </w:p>
          <w:p w14:paraId="4625996B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引起動機-</w:t>
            </w:r>
          </w:p>
          <w:p w14:paraId="2B7B789C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1.教師總結學期練習，雜誌編排、美感設計元素、圖片合理使用等課程</w:t>
            </w:r>
          </w:p>
          <w:p w14:paraId="3ACED13D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2.公布車站</w:t>
            </w:r>
            <w:proofErr w:type="gramStart"/>
            <w:r>
              <w:rPr>
                <w:rFonts w:ascii="標楷體" w:eastAsia="標楷體" w:hAnsi="標楷體" w:cs="標楷體"/>
              </w:rPr>
              <w:t>誌</w:t>
            </w:r>
            <w:proofErr w:type="gramEnd"/>
            <w:r>
              <w:rPr>
                <w:rFonts w:ascii="標楷體" w:eastAsia="標楷體" w:hAnsi="標楷體" w:cs="標楷體"/>
              </w:rPr>
              <w:t>報告方式，學生報告序號，並介紹自</w:t>
            </w:r>
            <w:proofErr w:type="gramStart"/>
            <w:r>
              <w:rPr>
                <w:rFonts w:ascii="標楷體" w:eastAsia="標楷體" w:hAnsi="標楷體" w:cs="標楷體"/>
              </w:rPr>
              <w:t>評互評</w:t>
            </w:r>
            <w:proofErr w:type="gramEnd"/>
            <w:r>
              <w:rPr>
                <w:rFonts w:ascii="標楷體" w:eastAsia="標楷體" w:hAnsi="標楷體" w:cs="標楷體"/>
              </w:rPr>
              <w:t>標準，請同儕在評分時以鼓勵取代批評。</w:t>
            </w:r>
          </w:p>
          <w:p w14:paraId="2B3DDF76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7FB28496" w14:textId="77777777" w:rsidR="00325C0B" w:rsidRDefault="00000000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貳、發展活動</w:t>
            </w:r>
          </w:p>
          <w:p w14:paraId="7E955CB5" w14:textId="77777777" w:rsidR="00325C0B" w:rsidRDefault="00000000">
            <w:pPr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1.學生輪流</w:t>
            </w:r>
            <w:proofErr w:type="gramStart"/>
            <w:r>
              <w:rPr>
                <w:rFonts w:ascii="標楷體" w:eastAsia="標楷體" w:hAnsi="標楷體" w:cs="標楷體"/>
                <w:color w:val="000000"/>
              </w:rPr>
              <w:t>開啟</w:t>
            </w:r>
            <w:r>
              <w:rPr>
                <w:rFonts w:ascii="標楷體" w:eastAsia="標楷體" w:hAnsi="標楷體" w:cs="標楷體"/>
              </w:rPr>
              <w:t>線上設計</w:t>
            </w:r>
            <w:proofErr w:type="gramEnd"/>
            <w:r>
              <w:rPr>
                <w:rFonts w:ascii="標楷體" w:eastAsia="標楷體" w:hAnsi="標楷體" w:cs="標楷體"/>
              </w:rPr>
              <w:t>軟體</w:t>
            </w:r>
            <w:r>
              <w:rPr>
                <w:rFonts w:ascii="標楷體" w:eastAsia="標楷體" w:hAnsi="標楷體" w:cs="標楷體"/>
                <w:color w:val="000000"/>
              </w:rPr>
              <w:t>報告，時間為2分鐘為限，可針對特別的頁面加以說明。</w:t>
            </w:r>
          </w:p>
          <w:p w14:paraId="43129373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2.學生報告完畢後，其餘同儕</w:t>
            </w:r>
            <w:proofErr w:type="gramStart"/>
            <w:r>
              <w:rPr>
                <w:rFonts w:ascii="標楷體" w:eastAsia="標楷體" w:hAnsi="標楷體" w:cs="標楷體"/>
              </w:rPr>
              <w:t>使用線上表單</w:t>
            </w:r>
            <w:proofErr w:type="gramEnd"/>
            <w:r>
              <w:rPr>
                <w:rFonts w:ascii="標楷體" w:eastAsia="標楷體" w:hAnsi="標楷體" w:cs="標楷體"/>
              </w:rPr>
              <w:t>進行</w:t>
            </w:r>
            <w:proofErr w:type="gramStart"/>
            <w:r>
              <w:rPr>
                <w:rFonts w:ascii="標楷體" w:eastAsia="標楷體" w:hAnsi="標楷體" w:cs="標楷體"/>
              </w:rPr>
              <w:t>互評，互評</w:t>
            </w:r>
            <w:proofErr w:type="gramEnd"/>
            <w:r>
              <w:rPr>
                <w:rFonts w:ascii="標楷體" w:eastAsia="標楷體" w:hAnsi="標楷體" w:cs="標楷體"/>
              </w:rPr>
              <w:t xml:space="preserve">結束，進行下一位學生報告，直到所有學生報告完畢。 </w:t>
            </w:r>
          </w:p>
          <w:p w14:paraId="3AAF7AD2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79078E2C" w14:textId="77777777" w:rsidR="00325C0B" w:rsidRDefault="00000000">
            <w:pPr>
              <w:rPr>
                <w:rFonts w:ascii="標楷體" w:eastAsia="標楷體" w:hAnsi="標楷體" w:cs="標楷體"/>
                <w:b/>
              </w:rPr>
            </w:pPr>
            <w:r>
              <w:rPr>
                <w:rFonts w:ascii="標楷體" w:eastAsia="標楷體" w:hAnsi="標楷體" w:cs="標楷體"/>
                <w:b/>
              </w:rPr>
              <w:t>參、綜合活動</w:t>
            </w:r>
          </w:p>
          <w:p w14:paraId="31E61D8E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1.教師每堂課後進行小總結，針對學生報告口條、語速、內容等加以輔導說明，提醒學生可加強之處。</w:t>
            </w:r>
          </w:p>
          <w:p w14:paraId="640895E5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2.教師進行學期總結，將學生作品檢查後公開分享於校內網站，請學生可互相欣賞，並挑選較佳作品，進入福山車站名人堂，額外進行表揚。</w:t>
            </w:r>
          </w:p>
          <w:p w14:paraId="386B4CB5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076A7F6B" w14:textId="77777777" w:rsidR="00325C0B" w:rsidRDefault="00000000">
            <w:pPr>
              <w:jc w:val="center"/>
              <w:rPr>
                <w:rFonts w:ascii="標楷體" w:eastAsia="標楷體" w:hAnsi="標楷體" w:cs="標楷體"/>
              </w:rPr>
            </w:pP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  <w:r>
              <w:rPr>
                <w:rFonts w:ascii="標楷體" w:eastAsia="標楷體" w:hAnsi="標楷體" w:cs="標楷體"/>
              </w:rPr>
              <w:t>第十九節 結束</w:t>
            </w:r>
            <w:proofErr w:type="gramStart"/>
            <w:r>
              <w:rPr>
                <w:rFonts w:ascii="標楷體" w:eastAsia="標楷體" w:hAnsi="標楷體" w:cs="標楷體"/>
              </w:rPr>
              <w:t>─</w:t>
            </w:r>
            <w:proofErr w:type="gramEnd"/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14:paraId="1BA6E02C" w14:textId="77777777" w:rsidR="00325C0B" w:rsidRDefault="00325C0B"/>
          <w:p w14:paraId="6BF2C994" w14:textId="77777777" w:rsidR="00325C0B" w:rsidRDefault="00325C0B"/>
          <w:p w14:paraId="5C2C2B8C" w14:textId="77777777" w:rsidR="00325C0B" w:rsidRDefault="00325C0B"/>
          <w:p w14:paraId="258F9292" w14:textId="77777777" w:rsidR="00325C0B" w:rsidRDefault="00000000">
            <w:r>
              <w:t>15</w:t>
            </w:r>
          </w:p>
          <w:p w14:paraId="0FF6B66C" w14:textId="77777777" w:rsidR="00325C0B" w:rsidRDefault="00325C0B"/>
          <w:p w14:paraId="06C0F660" w14:textId="77777777" w:rsidR="00325C0B" w:rsidRDefault="00325C0B"/>
          <w:p w14:paraId="33B869A3" w14:textId="77777777" w:rsidR="00325C0B" w:rsidRDefault="00325C0B"/>
          <w:p w14:paraId="44B964DC" w14:textId="77777777" w:rsidR="00325C0B" w:rsidRDefault="00325C0B"/>
          <w:p w14:paraId="175F332D" w14:textId="77777777" w:rsidR="00325C0B" w:rsidRDefault="00325C0B"/>
          <w:p w14:paraId="3A3B045D" w14:textId="77777777" w:rsidR="00325C0B" w:rsidRDefault="00325C0B"/>
          <w:p w14:paraId="05233469" w14:textId="77777777" w:rsidR="00325C0B" w:rsidRDefault="00000000">
            <w:r>
              <w:t>50</w:t>
            </w:r>
          </w:p>
          <w:p w14:paraId="329E64B4" w14:textId="77777777" w:rsidR="00325C0B" w:rsidRDefault="00325C0B"/>
          <w:p w14:paraId="018A2EF4" w14:textId="77777777" w:rsidR="00325C0B" w:rsidRDefault="00325C0B"/>
          <w:p w14:paraId="2D37E6C9" w14:textId="77777777" w:rsidR="00325C0B" w:rsidRDefault="00325C0B"/>
          <w:p w14:paraId="549D83F0" w14:textId="77777777" w:rsidR="00325C0B" w:rsidRDefault="00000000">
            <w:r>
              <w:t>15</w:t>
            </w:r>
          </w:p>
          <w:p w14:paraId="39DB6824" w14:textId="77777777" w:rsidR="00325C0B" w:rsidRDefault="00325C0B"/>
          <w:p w14:paraId="3136F60F" w14:textId="77777777" w:rsidR="00325C0B" w:rsidRDefault="00325C0B"/>
          <w:p w14:paraId="248A7425" w14:textId="77777777" w:rsidR="00325C0B" w:rsidRDefault="00325C0B"/>
          <w:p w14:paraId="6E9668FC" w14:textId="77777777" w:rsidR="00325C0B" w:rsidRDefault="00325C0B"/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</w:tcBorders>
          </w:tcPr>
          <w:p w14:paraId="1B467892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798C379A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133E027D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4CF22C7B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影片</w:t>
            </w:r>
          </w:p>
          <w:p w14:paraId="01A157EF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單槍投影機</w:t>
            </w:r>
          </w:p>
          <w:p w14:paraId="25B718DC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電腦</w:t>
            </w:r>
          </w:p>
          <w:p w14:paraId="7C4169C4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7483723C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71C24AED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45C14BED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238A973F" w14:textId="77777777" w:rsidR="00325C0B" w:rsidRDefault="00000000">
            <w:pPr>
              <w:rPr>
                <w:rFonts w:ascii="標楷體" w:eastAsia="標楷體" w:hAnsi="標楷體" w:cs="標楷體"/>
              </w:rPr>
            </w:pPr>
            <w:proofErr w:type="spellStart"/>
            <w:r>
              <w:rPr>
                <w:rFonts w:ascii="標楷體" w:eastAsia="標楷體" w:hAnsi="標楷體" w:cs="標楷體"/>
              </w:rPr>
              <w:t>canva</w:t>
            </w:r>
            <w:proofErr w:type="spellEnd"/>
            <w:proofErr w:type="gramStart"/>
            <w:r>
              <w:rPr>
                <w:rFonts w:ascii="標楷體" w:eastAsia="標楷體" w:hAnsi="標楷體" w:cs="標楷體"/>
              </w:rPr>
              <w:t>線上編輯</w:t>
            </w:r>
            <w:proofErr w:type="gramEnd"/>
            <w:r>
              <w:rPr>
                <w:rFonts w:ascii="標楷體" w:eastAsia="標楷體" w:hAnsi="標楷體" w:cs="標楷體"/>
              </w:rPr>
              <w:t>軟體</w:t>
            </w:r>
          </w:p>
          <w:p w14:paraId="16D8FEB1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Google表單</w:t>
            </w:r>
          </w:p>
          <w:p w14:paraId="1DAF85A0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71A5FCE0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  <w:p w14:paraId="07E30E98" w14:textId="77777777" w:rsidR="00325C0B" w:rsidRDefault="00000000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/>
              </w:rPr>
              <w:t>雲端硬碟</w:t>
            </w:r>
          </w:p>
          <w:p w14:paraId="2CB3A261" w14:textId="77777777" w:rsidR="00325C0B" w:rsidRDefault="00325C0B">
            <w:pPr>
              <w:rPr>
                <w:rFonts w:ascii="標楷體" w:eastAsia="標楷體" w:hAnsi="標楷體" w:cs="標楷體"/>
              </w:rPr>
            </w:pPr>
          </w:p>
        </w:tc>
      </w:tr>
    </w:tbl>
    <w:p w14:paraId="185C30D5" w14:textId="77777777" w:rsidR="00325C0B" w:rsidRDefault="00325C0B">
      <w:pPr>
        <w:widowControl/>
        <w:rPr>
          <w:b/>
          <w:color w:val="000000"/>
        </w:rPr>
      </w:pPr>
    </w:p>
    <w:p w14:paraId="23CA0EEF" w14:textId="77777777" w:rsidR="00325C0B" w:rsidRDefault="00000000">
      <w:pPr>
        <w:widowControl/>
        <w:rPr>
          <w:b/>
          <w:color w:val="000000"/>
        </w:rPr>
      </w:pPr>
      <w:r>
        <w:rPr>
          <w:b/>
          <w:color w:val="000000"/>
        </w:rPr>
        <w:t>附錄</w:t>
      </w:r>
      <w:r>
        <w:rPr>
          <w:b/>
          <w:color w:val="000000"/>
        </w:rPr>
        <w:t>(</w:t>
      </w:r>
      <w:proofErr w:type="gramStart"/>
      <w:r>
        <w:rPr>
          <w:b/>
          <w:color w:val="000000"/>
        </w:rPr>
        <w:t>一</w:t>
      </w:r>
      <w:proofErr w:type="gramEnd"/>
      <w:r>
        <w:rPr>
          <w:b/>
          <w:color w:val="000000"/>
        </w:rPr>
        <w:t>)</w:t>
      </w:r>
      <w:r>
        <w:rPr>
          <w:b/>
          <w:color w:val="000000"/>
        </w:rPr>
        <w:t>教學重點、學習紀錄與評量方式對照表</w:t>
      </w:r>
    </w:p>
    <w:tbl>
      <w:tblPr>
        <w:tblStyle w:val="af2"/>
        <w:tblW w:w="10439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413"/>
        <w:gridCol w:w="2609"/>
        <w:gridCol w:w="2777"/>
        <w:gridCol w:w="1418"/>
        <w:gridCol w:w="2222"/>
      </w:tblGrid>
      <w:tr w:rsidR="00325C0B" w14:paraId="601E6836" w14:textId="77777777">
        <w:trPr>
          <w:trHeight w:val="486"/>
          <w:jc w:val="center"/>
        </w:trPr>
        <w:tc>
          <w:tcPr>
            <w:tcW w:w="1413" w:type="dxa"/>
            <w:vAlign w:val="center"/>
          </w:tcPr>
          <w:p w14:paraId="19ABB01B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單元名稱</w:t>
            </w:r>
          </w:p>
        </w:tc>
        <w:tc>
          <w:tcPr>
            <w:tcW w:w="2609" w:type="dxa"/>
            <w:vAlign w:val="center"/>
          </w:tcPr>
          <w:p w14:paraId="6A8FC802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學習目標</w:t>
            </w:r>
          </w:p>
        </w:tc>
        <w:tc>
          <w:tcPr>
            <w:tcW w:w="2777" w:type="dxa"/>
            <w:vAlign w:val="center"/>
          </w:tcPr>
          <w:p w14:paraId="28F8EA84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表現任務</w:t>
            </w:r>
          </w:p>
        </w:tc>
        <w:tc>
          <w:tcPr>
            <w:tcW w:w="1418" w:type="dxa"/>
            <w:vAlign w:val="center"/>
          </w:tcPr>
          <w:p w14:paraId="7049921B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評量方式</w:t>
            </w:r>
          </w:p>
        </w:tc>
        <w:tc>
          <w:tcPr>
            <w:tcW w:w="2222" w:type="dxa"/>
            <w:vAlign w:val="center"/>
          </w:tcPr>
          <w:p w14:paraId="517712F0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學習紀錄</w:t>
            </w:r>
            <w:r>
              <w:rPr>
                <w:b/>
              </w:rPr>
              <w:t>/</w:t>
            </w:r>
            <w:r>
              <w:rPr>
                <w:b/>
              </w:rPr>
              <w:t>評量工具</w:t>
            </w:r>
          </w:p>
        </w:tc>
      </w:tr>
      <w:tr w:rsidR="00325C0B" w14:paraId="3C3CE83F" w14:textId="77777777">
        <w:trPr>
          <w:trHeight w:val="1405"/>
          <w:jc w:val="center"/>
        </w:trPr>
        <w:tc>
          <w:tcPr>
            <w:tcW w:w="1413" w:type="dxa"/>
            <w:vMerge w:val="restart"/>
            <w:vAlign w:val="center"/>
          </w:tcPr>
          <w:p w14:paraId="0990D675" w14:textId="77777777" w:rsidR="00325C0B" w:rsidRDefault="00000000">
            <w:pPr>
              <w:ind w:left="113" w:right="113"/>
              <w:jc w:val="center"/>
              <w:rPr>
                <w:rFonts w:ascii="新細明體" w:eastAsia="新細明體" w:hAnsi="新細明體" w:cs="新細明體"/>
                <w:color w:val="000000"/>
                <w:sz w:val="28"/>
                <w:szCs w:val="28"/>
              </w:rPr>
            </w:pPr>
            <w:r>
              <w:rPr>
                <w:rFonts w:ascii="標楷體" w:eastAsia="標楷體" w:hAnsi="標楷體" w:cs="標楷體"/>
                <w:sz w:val="28"/>
                <w:szCs w:val="28"/>
              </w:rPr>
              <w:t>雜誌美學設計</w:t>
            </w:r>
          </w:p>
        </w:tc>
        <w:tc>
          <w:tcPr>
            <w:tcW w:w="2609" w:type="dxa"/>
            <w:vMerge w:val="restart"/>
            <w:vAlign w:val="center"/>
          </w:tcPr>
          <w:p w14:paraId="147FFD21" w14:textId="77777777" w:rsidR="00325C0B" w:rsidRDefault="00000000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能認識美感設計元素，並指出生活中的平面設計作品運用美感設計的要素為何？</w:t>
            </w:r>
          </w:p>
        </w:tc>
        <w:tc>
          <w:tcPr>
            <w:tcW w:w="2777" w:type="dxa"/>
            <w:vAlign w:val="center"/>
          </w:tcPr>
          <w:p w14:paraId="0D1E9E6D" w14:textId="77777777" w:rsidR="00325C0B" w:rsidRDefault="00000000">
            <w:pPr>
              <w:ind w:right="24"/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藝文-1-III-2</w:t>
            </w:r>
          </w:p>
          <w:p w14:paraId="6AB0815B" w14:textId="77777777" w:rsidR="00325C0B" w:rsidRDefault="00000000">
            <w:pPr>
              <w:ind w:right="24"/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能使用視覺元素和構成要素，探索創作歷程。</w:t>
            </w:r>
          </w:p>
          <w:p w14:paraId="105F5E06" w14:textId="77777777" w:rsidR="00325C0B" w:rsidRDefault="00325C0B">
            <w:pPr>
              <w:ind w:right="24"/>
              <w:jc w:val="both"/>
              <w:rPr>
                <w:rFonts w:ascii="新細明體" w:eastAsia="新細明體" w:hAnsi="新細明體" w:cs="新細明體"/>
                <w:color w:val="000000"/>
              </w:rPr>
            </w:pPr>
          </w:p>
        </w:tc>
        <w:tc>
          <w:tcPr>
            <w:tcW w:w="1418" w:type="dxa"/>
            <w:vAlign w:val="center"/>
          </w:tcPr>
          <w:p w14:paraId="35A6B71D" w14:textId="77777777" w:rsidR="00325C0B" w:rsidRDefault="00000000">
            <w:pPr>
              <w:ind w:right="24"/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圖片欣賞</w:t>
            </w:r>
          </w:p>
        </w:tc>
        <w:tc>
          <w:tcPr>
            <w:tcW w:w="2222" w:type="dxa"/>
            <w:vAlign w:val="center"/>
          </w:tcPr>
          <w:p w14:paraId="57CBB072" w14:textId="77777777" w:rsidR="00325C0B" w:rsidRDefault="00000000">
            <w:pPr>
              <w:jc w:val="both"/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教學網站/口頭檢核</w:t>
            </w:r>
          </w:p>
        </w:tc>
      </w:tr>
      <w:tr w:rsidR="00325C0B" w14:paraId="14D6BC0C" w14:textId="77777777">
        <w:trPr>
          <w:trHeight w:val="1269"/>
          <w:jc w:val="center"/>
        </w:trPr>
        <w:tc>
          <w:tcPr>
            <w:tcW w:w="1413" w:type="dxa"/>
            <w:vMerge/>
            <w:vAlign w:val="center"/>
          </w:tcPr>
          <w:p w14:paraId="07A682C5" w14:textId="77777777" w:rsidR="00325C0B" w:rsidRDefault="00325C0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/>
              </w:rPr>
            </w:pPr>
          </w:p>
        </w:tc>
        <w:tc>
          <w:tcPr>
            <w:tcW w:w="2609" w:type="dxa"/>
            <w:vMerge/>
            <w:vAlign w:val="center"/>
          </w:tcPr>
          <w:p w14:paraId="19F376CB" w14:textId="77777777" w:rsidR="00325C0B" w:rsidRDefault="00325C0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/>
              </w:rPr>
            </w:pPr>
          </w:p>
        </w:tc>
        <w:tc>
          <w:tcPr>
            <w:tcW w:w="2777" w:type="dxa"/>
            <w:vAlign w:val="center"/>
          </w:tcPr>
          <w:p w14:paraId="2C20F834" w14:textId="77777777" w:rsidR="00325C0B" w:rsidRDefault="00000000">
            <w:pPr>
              <w:ind w:right="24"/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藝文1-III-3</w:t>
            </w:r>
          </w:p>
          <w:p w14:paraId="07DEAE0C" w14:textId="77777777" w:rsidR="00325C0B" w:rsidRDefault="00000000">
            <w:pPr>
              <w:ind w:right="24"/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能學習多元媒材與技法，表現創作主題</w:t>
            </w:r>
          </w:p>
          <w:p w14:paraId="04C7BCF5" w14:textId="77777777" w:rsidR="00325C0B" w:rsidRDefault="00325C0B">
            <w:pPr>
              <w:ind w:right="24"/>
              <w:rPr>
                <w:rFonts w:ascii="標楷體" w:eastAsia="標楷體" w:hAnsi="標楷體" w:cs="標楷體"/>
                <w:color w:val="000000"/>
              </w:rPr>
            </w:pPr>
          </w:p>
        </w:tc>
        <w:tc>
          <w:tcPr>
            <w:tcW w:w="1418" w:type="dxa"/>
            <w:vAlign w:val="center"/>
          </w:tcPr>
          <w:p w14:paraId="7DA8B820" w14:textId="77777777" w:rsidR="00325C0B" w:rsidRDefault="00000000">
            <w:pPr>
              <w:ind w:right="24"/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實作評量</w:t>
            </w:r>
          </w:p>
        </w:tc>
        <w:tc>
          <w:tcPr>
            <w:tcW w:w="2222" w:type="dxa"/>
            <w:vAlign w:val="center"/>
          </w:tcPr>
          <w:p w14:paraId="4CAC9B83" w14:textId="77777777" w:rsidR="00325C0B" w:rsidRDefault="00000000">
            <w:pPr>
              <w:jc w:val="both"/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簡報軟體</w:t>
            </w:r>
          </w:p>
        </w:tc>
      </w:tr>
      <w:tr w:rsidR="00325C0B" w14:paraId="0D0B5E35" w14:textId="77777777">
        <w:trPr>
          <w:trHeight w:val="1391"/>
          <w:jc w:val="center"/>
        </w:trPr>
        <w:tc>
          <w:tcPr>
            <w:tcW w:w="1413" w:type="dxa"/>
            <w:vMerge w:val="restart"/>
            <w:vAlign w:val="center"/>
          </w:tcPr>
          <w:p w14:paraId="0CF8C877" w14:textId="77777777" w:rsidR="00325C0B" w:rsidRDefault="00000000">
            <w:pPr>
              <w:ind w:left="113" w:right="113"/>
              <w:jc w:val="center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標楷體" w:eastAsia="標楷體" w:hAnsi="標楷體" w:cs="標楷體"/>
                <w:sz w:val="28"/>
                <w:szCs w:val="28"/>
              </w:rPr>
              <w:t>福山車站</w:t>
            </w:r>
            <w:proofErr w:type="gramStart"/>
            <w:r>
              <w:rPr>
                <w:rFonts w:ascii="標楷體" w:eastAsia="標楷體" w:hAnsi="標楷體" w:cs="標楷體"/>
                <w:sz w:val="28"/>
                <w:szCs w:val="28"/>
              </w:rPr>
              <w:t>誌</w:t>
            </w:r>
            <w:proofErr w:type="gramEnd"/>
          </w:p>
        </w:tc>
        <w:tc>
          <w:tcPr>
            <w:tcW w:w="2609" w:type="dxa"/>
            <w:vMerge w:val="restart"/>
            <w:vAlign w:val="center"/>
          </w:tcPr>
          <w:p w14:paraId="3F2F483C" w14:textId="77777777" w:rsidR="00325C0B" w:rsidRDefault="00000000">
            <w:pPr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能有目標性的蒐集相關資料，並利用科技工具進行有系統的排序，儲存。</w:t>
            </w:r>
          </w:p>
          <w:p w14:paraId="13F2F8D2" w14:textId="77777777" w:rsidR="00325C0B" w:rsidRDefault="00325C0B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</w:p>
        </w:tc>
        <w:tc>
          <w:tcPr>
            <w:tcW w:w="2777" w:type="dxa"/>
            <w:vAlign w:val="center"/>
          </w:tcPr>
          <w:p w14:paraId="6B404DA7" w14:textId="77777777" w:rsidR="00325C0B" w:rsidRDefault="00000000">
            <w:pPr>
              <w:ind w:right="24"/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社-3b-III-1透過適當的管道蒐集社會議題的相關資料，並兼顧不同觀點或意見。</w:t>
            </w:r>
          </w:p>
          <w:p w14:paraId="1CEFF6CE" w14:textId="77777777" w:rsidR="00325C0B" w:rsidRDefault="00325C0B">
            <w:pPr>
              <w:ind w:right="55"/>
              <w:rPr>
                <w:rFonts w:ascii="標楷體" w:eastAsia="標楷體" w:hAnsi="標楷體" w:cs="標楷體"/>
                <w:color w:val="000000"/>
              </w:rPr>
            </w:pPr>
          </w:p>
        </w:tc>
        <w:tc>
          <w:tcPr>
            <w:tcW w:w="1418" w:type="dxa"/>
            <w:vAlign w:val="center"/>
          </w:tcPr>
          <w:p w14:paraId="3CDC0F7B" w14:textId="77777777" w:rsidR="00325C0B" w:rsidRDefault="00000000">
            <w:pPr>
              <w:ind w:right="55"/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檔案歷程記錄</w:t>
            </w:r>
          </w:p>
        </w:tc>
        <w:tc>
          <w:tcPr>
            <w:tcW w:w="2222" w:type="dxa"/>
            <w:vAlign w:val="center"/>
          </w:tcPr>
          <w:p w14:paraId="614AC8EF" w14:textId="77777777" w:rsidR="00325C0B" w:rsidRDefault="00000000">
            <w:pPr>
              <w:ind w:right="24"/>
              <w:jc w:val="both"/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雲端硬碟</w:t>
            </w:r>
          </w:p>
        </w:tc>
      </w:tr>
      <w:tr w:rsidR="00325C0B" w14:paraId="20CE7183" w14:textId="77777777">
        <w:trPr>
          <w:trHeight w:val="1411"/>
          <w:jc w:val="center"/>
        </w:trPr>
        <w:tc>
          <w:tcPr>
            <w:tcW w:w="1413" w:type="dxa"/>
            <w:vMerge/>
            <w:vAlign w:val="center"/>
          </w:tcPr>
          <w:p w14:paraId="0829C184" w14:textId="77777777" w:rsidR="00325C0B" w:rsidRDefault="00325C0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/>
              </w:rPr>
            </w:pPr>
          </w:p>
        </w:tc>
        <w:tc>
          <w:tcPr>
            <w:tcW w:w="2609" w:type="dxa"/>
            <w:vMerge/>
            <w:vAlign w:val="center"/>
          </w:tcPr>
          <w:p w14:paraId="44F1A983" w14:textId="77777777" w:rsidR="00325C0B" w:rsidRDefault="00325C0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/>
              </w:rPr>
            </w:pPr>
          </w:p>
        </w:tc>
        <w:tc>
          <w:tcPr>
            <w:tcW w:w="2777" w:type="dxa"/>
            <w:vAlign w:val="center"/>
          </w:tcPr>
          <w:p w14:paraId="0600E826" w14:textId="77777777" w:rsidR="00325C0B" w:rsidRDefault="00000000">
            <w:pPr>
              <w:ind w:right="24"/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社-3b-III-2摘取及整理社會議題相關資料的重點，判讀其正確性及價值，並加以描述和解釋。</w:t>
            </w:r>
          </w:p>
          <w:p w14:paraId="6BD6C04F" w14:textId="77777777" w:rsidR="00325C0B" w:rsidRDefault="00325C0B">
            <w:pPr>
              <w:ind w:right="24"/>
              <w:rPr>
                <w:rFonts w:ascii="標楷體" w:eastAsia="標楷體" w:hAnsi="標楷體" w:cs="標楷體"/>
                <w:color w:val="000000"/>
              </w:rPr>
            </w:pPr>
          </w:p>
        </w:tc>
        <w:tc>
          <w:tcPr>
            <w:tcW w:w="1418" w:type="dxa"/>
            <w:vAlign w:val="center"/>
          </w:tcPr>
          <w:p w14:paraId="289C93FB" w14:textId="77777777" w:rsidR="00325C0B" w:rsidRDefault="00000000">
            <w:pPr>
              <w:ind w:right="24"/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檔案歷程記錄</w:t>
            </w:r>
          </w:p>
        </w:tc>
        <w:tc>
          <w:tcPr>
            <w:tcW w:w="2222" w:type="dxa"/>
            <w:vAlign w:val="center"/>
          </w:tcPr>
          <w:p w14:paraId="19E5D2A3" w14:textId="77777777" w:rsidR="00325C0B" w:rsidRDefault="00000000">
            <w:pPr>
              <w:ind w:right="24"/>
              <w:jc w:val="both"/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雲端硬碟</w:t>
            </w:r>
          </w:p>
        </w:tc>
      </w:tr>
      <w:tr w:rsidR="00325C0B" w14:paraId="696FE557" w14:textId="77777777">
        <w:trPr>
          <w:trHeight w:val="1411"/>
          <w:jc w:val="center"/>
        </w:trPr>
        <w:tc>
          <w:tcPr>
            <w:tcW w:w="1413" w:type="dxa"/>
            <w:vMerge w:val="restart"/>
            <w:vAlign w:val="center"/>
          </w:tcPr>
          <w:p w14:paraId="2AE56E35" w14:textId="77777777" w:rsidR="00325C0B" w:rsidRDefault="00000000">
            <w:pPr>
              <w:ind w:left="113" w:right="113"/>
              <w:jc w:val="center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標楷體" w:eastAsia="標楷體" w:hAnsi="標楷體" w:cs="標楷體"/>
                <w:sz w:val="28"/>
                <w:szCs w:val="28"/>
              </w:rPr>
              <w:lastRenderedPageBreak/>
              <w:t>車站</w:t>
            </w:r>
            <w:proofErr w:type="gramStart"/>
            <w:r>
              <w:rPr>
                <w:rFonts w:ascii="標楷體" w:eastAsia="標楷體" w:hAnsi="標楷體" w:cs="標楷體"/>
                <w:sz w:val="28"/>
                <w:szCs w:val="28"/>
              </w:rPr>
              <w:t>誌</w:t>
            </w:r>
            <w:proofErr w:type="gramEnd"/>
            <w:r>
              <w:rPr>
                <w:rFonts w:ascii="標楷體" w:eastAsia="標楷體" w:hAnsi="標楷體" w:cs="標楷體"/>
                <w:sz w:val="28"/>
                <w:szCs w:val="28"/>
              </w:rPr>
              <w:t>發表</w:t>
            </w:r>
          </w:p>
        </w:tc>
        <w:tc>
          <w:tcPr>
            <w:tcW w:w="2609" w:type="dxa"/>
            <w:vMerge w:val="restart"/>
            <w:vAlign w:val="center"/>
          </w:tcPr>
          <w:p w14:paraId="3EC1A2E6" w14:textId="77777777" w:rsidR="00325C0B" w:rsidRDefault="00000000">
            <w:pPr>
              <w:rPr>
                <w:rFonts w:ascii="新細明體" w:eastAsia="新細明體" w:hAnsi="新細明體" w:cs="新細明體"/>
                <w:color w:val="00206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能依據蒐集的資訊、融合美感設計元素，學習雜誌編排，設計創作福山車站</w:t>
            </w:r>
            <w:proofErr w:type="gramStart"/>
            <w:r>
              <w:rPr>
                <w:rFonts w:ascii="標楷體" w:eastAsia="標楷體" w:hAnsi="標楷體" w:cs="標楷體"/>
                <w:color w:val="000000"/>
              </w:rPr>
              <w:t>誌</w:t>
            </w:r>
            <w:proofErr w:type="gramEnd"/>
            <w:r>
              <w:rPr>
                <w:rFonts w:ascii="標楷體" w:eastAsia="標楷體" w:hAnsi="標楷體" w:cs="標楷體"/>
                <w:color w:val="000000"/>
              </w:rPr>
              <w:t>。</w:t>
            </w:r>
          </w:p>
        </w:tc>
        <w:tc>
          <w:tcPr>
            <w:tcW w:w="2777" w:type="dxa"/>
            <w:vAlign w:val="center"/>
          </w:tcPr>
          <w:p w14:paraId="25931B83" w14:textId="77777777" w:rsidR="00325C0B" w:rsidRDefault="00000000">
            <w:pPr>
              <w:ind w:right="24"/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藝文1-III-6</w:t>
            </w:r>
          </w:p>
          <w:p w14:paraId="17932EC8" w14:textId="77777777" w:rsidR="00325C0B" w:rsidRDefault="00000000">
            <w:pPr>
              <w:ind w:right="24"/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能學習設計思考，進行創意發想和實作。</w:t>
            </w:r>
          </w:p>
          <w:p w14:paraId="04767F5C" w14:textId="77777777" w:rsidR="00325C0B" w:rsidRDefault="00325C0B">
            <w:pPr>
              <w:ind w:right="24"/>
              <w:rPr>
                <w:rFonts w:ascii="新細明體" w:eastAsia="新細明體" w:hAnsi="新細明體" w:cs="新細明體"/>
                <w:color w:val="002060"/>
              </w:rPr>
            </w:pPr>
          </w:p>
        </w:tc>
        <w:tc>
          <w:tcPr>
            <w:tcW w:w="1418" w:type="dxa"/>
            <w:vAlign w:val="center"/>
          </w:tcPr>
          <w:p w14:paraId="51009196" w14:textId="77777777" w:rsidR="00325C0B" w:rsidRDefault="00000000">
            <w:pPr>
              <w:ind w:right="24"/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實作評量</w:t>
            </w:r>
          </w:p>
        </w:tc>
        <w:tc>
          <w:tcPr>
            <w:tcW w:w="2222" w:type="dxa"/>
            <w:vAlign w:val="center"/>
          </w:tcPr>
          <w:p w14:paraId="1DDE04EE" w14:textId="77777777" w:rsidR="00325C0B" w:rsidRDefault="00000000">
            <w:pPr>
              <w:ind w:right="24"/>
              <w:jc w:val="both"/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簡報軟體</w:t>
            </w:r>
          </w:p>
        </w:tc>
      </w:tr>
      <w:tr w:rsidR="00325C0B" w14:paraId="5AC1692D" w14:textId="77777777">
        <w:trPr>
          <w:trHeight w:val="1411"/>
          <w:jc w:val="center"/>
        </w:trPr>
        <w:tc>
          <w:tcPr>
            <w:tcW w:w="1413" w:type="dxa"/>
            <w:vMerge/>
            <w:vAlign w:val="center"/>
          </w:tcPr>
          <w:p w14:paraId="04BE345E" w14:textId="77777777" w:rsidR="00325C0B" w:rsidRDefault="00325C0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/>
              </w:rPr>
            </w:pPr>
          </w:p>
        </w:tc>
        <w:tc>
          <w:tcPr>
            <w:tcW w:w="2609" w:type="dxa"/>
            <w:vMerge/>
            <w:vAlign w:val="center"/>
          </w:tcPr>
          <w:p w14:paraId="0FEBB3FF" w14:textId="77777777" w:rsidR="00325C0B" w:rsidRDefault="00325C0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color w:val="000000"/>
              </w:rPr>
            </w:pPr>
          </w:p>
        </w:tc>
        <w:tc>
          <w:tcPr>
            <w:tcW w:w="2777" w:type="dxa"/>
            <w:vAlign w:val="center"/>
          </w:tcPr>
          <w:p w14:paraId="6064F9CD" w14:textId="77777777" w:rsidR="00325C0B" w:rsidRDefault="00000000">
            <w:pPr>
              <w:ind w:right="24"/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藝文2-III-2</w:t>
            </w:r>
          </w:p>
          <w:p w14:paraId="1CD02835" w14:textId="77777777" w:rsidR="00325C0B" w:rsidRDefault="00000000">
            <w:pPr>
              <w:ind w:right="24"/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能發現藝術作品中的構成要素與形式原理，並表達自己的想法。</w:t>
            </w:r>
          </w:p>
        </w:tc>
        <w:tc>
          <w:tcPr>
            <w:tcW w:w="1418" w:type="dxa"/>
            <w:vAlign w:val="center"/>
          </w:tcPr>
          <w:p w14:paraId="78A340F5" w14:textId="77777777" w:rsidR="00325C0B" w:rsidRDefault="00000000">
            <w:pPr>
              <w:ind w:right="24"/>
              <w:rPr>
                <w:rFonts w:ascii="新細明體" w:eastAsia="新細明體" w:hAnsi="新細明體" w:cs="新細明體"/>
                <w:color w:val="00206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上台發表</w:t>
            </w:r>
          </w:p>
        </w:tc>
        <w:tc>
          <w:tcPr>
            <w:tcW w:w="2222" w:type="dxa"/>
            <w:vAlign w:val="center"/>
          </w:tcPr>
          <w:p w14:paraId="29FFF0B0" w14:textId="77777777" w:rsidR="00325C0B" w:rsidRDefault="00000000">
            <w:pPr>
              <w:ind w:right="24"/>
              <w:jc w:val="center"/>
              <w:rPr>
                <w:rFonts w:ascii="新細明體" w:eastAsia="新細明體" w:hAnsi="新細明體" w:cs="新細明體"/>
                <w:color w:val="00206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檢核表</w:t>
            </w:r>
          </w:p>
        </w:tc>
      </w:tr>
    </w:tbl>
    <w:p w14:paraId="48ECCA00" w14:textId="77777777" w:rsidR="00325C0B" w:rsidRDefault="00000000">
      <w:pPr>
        <w:widowControl/>
        <w:rPr>
          <w:b/>
          <w:color w:val="000000"/>
        </w:rPr>
      </w:pPr>
      <w:r>
        <w:br w:type="page"/>
      </w:r>
      <w:r>
        <w:rPr>
          <w:b/>
          <w:color w:val="000000"/>
        </w:rPr>
        <w:lastRenderedPageBreak/>
        <w:t>附錄</w:t>
      </w:r>
      <w:r>
        <w:rPr>
          <w:b/>
          <w:color w:val="000000"/>
        </w:rPr>
        <w:t>(</w:t>
      </w:r>
      <w:r>
        <w:rPr>
          <w:b/>
          <w:color w:val="000000"/>
        </w:rPr>
        <w:t>二</w:t>
      </w:r>
      <w:r>
        <w:rPr>
          <w:b/>
          <w:color w:val="000000"/>
        </w:rPr>
        <w:t>)</w:t>
      </w:r>
      <w:r>
        <w:rPr>
          <w:color w:val="000000"/>
        </w:rPr>
        <w:t xml:space="preserve"> </w:t>
      </w:r>
      <w:r>
        <w:rPr>
          <w:b/>
          <w:color w:val="000000"/>
        </w:rPr>
        <w:t>評量標準與評分指引</w:t>
      </w:r>
      <w:r>
        <w:rPr>
          <w:b/>
          <w:color w:val="000000"/>
        </w:rPr>
        <w:t xml:space="preserve"> (</w:t>
      </w:r>
      <w:proofErr w:type="gramStart"/>
      <w:r>
        <w:rPr>
          <w:b/>
          <w:color w:val="000000"/>
        </w:rPr>
        <w:t>標轉本位</w:t>
      </w:r>
      <w:proofErr w:type="gramEnd"/>
      <w:r>
        <w:rPr>
          <w:b/>
          <w:color w:val="000000"/>
        </w:rPr>
        <w:t>評量模式</w:t>
      </w:r>
      <w:r>
        <w:rPr>
          <w:b/>
          <w:color w:val="000000"/>
        </w:rPr>
        <w:t>)</w:t>
      </w:r>
    </w:p>
    <w:tbl>
      <w:tblPr>
        <w:tblStyle w:val="af3"/>
        <w:tblW w:w="9889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46"/>
        <w:gridCol w:w="646"/>
        <w:gridCol w:w="1877"/>
        <w:gridCol w:w="1878"/>
        <w:gridCol w:w="1878"/>
        <w:gridCol w:w="1878"/>
        <w:gridCol w:w="1086"/>
      </w:tblGrid>
      <w:tr w:rsidR="00325C0B" w14:paraId="5E650B71" w14:textId="77777777">
        <w:trPr>
          <w:trHeight w:val="843"/>
          <w:jc w:val="center"/>
        </w:trPr>
        <w:tc>
          <w:tcPr>
            <w:tcW w:w="1292" w:type="dxa"/>
            <w:gridSpan w:val="2"/>
            <w:vAlign w:val="center"/>
          </w:tcPr>
          <w:p w14:paraId="3F0E35FF" w14:textId="77777777" w:rsidR="00325C0B" w:rsidRDefault="00000000">
            <w:pPr>
              <w:jc w:val="center"/>
              <w:rPr>
                <w:b/>
              </w:rPr>
            </w:pPr>
            <w:bookmarkStart w:id="0" w:name="_heading=h.gjdgxs" w:colFirst="0" w:colLast="0"/>
            <w:bookmarkEnd w:id="0"/>
            <w:r>
              <w:rPr>
                <w:b/>
              </w:rPr>
              <w:t>學習目標</w:t>
            </w:r>
          </w:p>
        </w:tc>
        <w:tc>
          <w:tcPr>
            <w:tcW w:w="8597" w:type="dxa"/>
            <w:gridSpan w:val="5"/>
            <w:vAlign w:val="center"/>
          </w:tcPr>
          <w:p w14:paraId="1F3A42DE" w14:textId="77777777" w:rsidR="00325C0B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能認識美感設計元素，並指出生活中的平面設計作品運用美感設計的要素為何？</w:t>
            </w:r>
          </w:p>
          <w:p w14:paraId="19240037" w14:textId="77777777" w:rsidR="00325C0B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能有目標性的蒐集相關資料，並利用科技工具進行有系統的排序，儲存。</w:t>
            </w:r>
          </w:p>
          <w:p w14:paraId="1528EEFD" w14:textId="77777777" w:rsidR="00325C0B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b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能依據蒐集的資訊、融合美感設計元素，學習雜誌編排，設計創作福山車站</w:t>
            </w:r>
            <w:proofErr w:type="gramStart"/>
            <w:r>
              <w:rPr>
                <w:rFonts w:ascii="標楷體" w:eastAsia="標楷體" w:hAnsi="標楷體" w:cs="標楷體"/>
                <w:color w:val="000000"/>
              </w:rPr>
              <w:t>誌</w:t>
            </w:r>
            <w:proofErr w:type="gramEnd"/>
            <w:r>
              <w:rPr>
                <w:rFonts w:ascii="標楷體" w:eastAsia="標楷體" w:hAnsi="標楷體" w:cs="標楷體"/>
                <w:color w:val="000000"/>
              </w:rPr>
              <w:t>。</w:t>
            </w:r>
          </w:p>
        </w:tc>
      </w:tr>
      <w:tr w:rsidR="00325C0B" w14:paraId="3B5DCF6B" w14:textId="77777777">
        <w:trPr>
          <w:trHeight w:val="993"/>
          <w:jc w:val="center"/>
        </w:trPr>
        <w:tc>
          <w:tcPr>
            <w:tcW w:w="1292" w:type="dxa"/>
            <w:gridSpan w:val="2"/>
            <w:vAlign w:val="center"/>
          </w:tcPr>
          <w:p w14:paraId="6574DC58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學習表現</w:t>
            </w:r>
          </w:p>
        </w:tc>
        <w:tc>
          <w:tcPr>
            <w:tcW w:w="8597" w:type="dxa"/>
            <w:gridSpan w:val="5"/>
            <w:vAlign w:val="center"/>
          </w:tcPr>
          <w:p w14:paraId="4F360432" w14:textId="77777777" w:rsidR="00325C0B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藝文-1-III-2</w:t>
            </w:r>
            <w:r>
              <w:rPr>
                <w:rFonts w:ascii="標楷體" w:eastAsia="標楷體" w:hAnsi="標楷體" w:cs="標楷體"/>
                <w:color w:val="000000"/>
              </w:rPr>
              <w:br/>
              <w:t>能使用視覺元素和構成要素，探索創作歷程。</w:t>
            </w:r>
          </w:p>
          <w:p w14:paraId="664BBF0A" w14:textId="77777777" w:rsidR="00325C0B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藝文1-III-3</w:t>
            </w:r>
            <w:r>
              <w:rPr>
                <w:rFonts w:ascii="標楷體" w:eastAsia="標楷體" w:hAnsi="標楷體" w:cs="標楷體"/>
                <w:color w:val="000000"/>
              </w:rPr>
              <w:br/>
              <w:t>能學習多元媒材與技法，表現創作主題</w:t>
            </w:r>
          </w:p>
          <w:p w14:paraId="02ECCA6A" w14:textId="77777777" w:rsidR="00325C0B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社-3b-III-1</w:t>
            </w:r>
            <w:r>
              <w:rPr>
                <w:rFonts w:ascii="標楷體" w:eastAsia="標楷體" w:hAnsi="標楷體" w:cs="標楷體"/>
                <w:color w:val="000000"/>
              </w:rPr>
              <w:br/>
              <w:t>透過適當的管道蒐集社會議題的相關資料，並兼顧不同觀點或意見。</w:t>
            </w:r>
          </w:p>
          <w:p w14:paraId="511DE793" w14:textId="77777777" w:rsidR="00325C0B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社-3b-III-2</w:t>
            </w:r>
            <w:r>
              <w:rPr>
                <w:rFonts w:ascii="標楷體" w:eastAsia="標楷體" w:hAnsi="標楷體" w:cs="標楷體"/>
                <w:color w:val="000000"/>
              </w:rPr>
              <w:br/>
              <w:t>摘取及整理社會議題相關資料的重點，判讀其正確性及價值，並加以描述和解釋。</w:t>
            </w:r>
          </w:p>
          <w:p w14:paraId="0349CC8C" w14:textId="77777777" w:rsidR="00325C0B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藝文1-III-6</w:t>
            </w:r>
            <w:r>
              <w:rPr>
                <w:rFonts w:ascii="標楷體" w:eastAsia="標楷體" w:hAnsi="標楷體" w:cs="標楷體"/>
                <w:color w:val="000000"/>
              </w:rPr>
              <w:br/>
              <w:t>能學習設計思考，進行創意發想和實作。</w:t>
            </w:r>
          </w:p>
          <w:p w14:paraId="4138CEAE" w14:textId="77777777" w:rsidR="00325C0B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標楷體" w:eastAsia="標楷體" w:hAnsi="標楷體" w:cs="標楷體"/>
                <w:color w:val="000000"/>
              </w:rPr>
            </w:pPr>
            <w:r>
              <w:rPr>
                <w:rFonts w:ascii="標楷體" w:eastAsia="標楷體" w:hAnsi="標楷體" w:cs="標楷體"/>
                <w:color w:val="000000"/>
              </w:rPr>
              <w:t>藝文2-III-2</w:t>
            </w:r>
            <w:r>
              <w:rPr>
                <w:rFonts w:ascii="標楷體" w:eastAsia="標楷體" w:hAnsi="標楷體" w:cs="標楷體"/>
                <w:color w:val="000000"/>
              </w:rPr>
              <w:br/>
              <w:t>能發現藝術作品中的構成要素與形式原理，並表達自己的想法。</w:t>
            </w:r>
          </w:p>
        </w:tc>
      </w:tr>
      <w:tr w:rsidR="00325C0B" w14:paraId="09FB0357" w14:textId="77777777">
        <w:trPr>
          <w:trHeight w:val="831"/>
          <w:jc w:val="center"/>
        </w:trPr>
        <w:tc>
          <w:tcPr>
            <w:tcW w:w="9889" w:type="dxa"/>
            <w:gridSpan w:val="7"/>
            <w:vAlign w:val="center"/>
          </w:tcPr>
          <w:p w14:paraId="18EAFD10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評量標準</w:t>
            </w:r>
          </w:p>
        </w:tc>
      </w:tr>
      <w:tr w:rsidR="00325C0B" w14:paraId="041156E6" w14:textId="77777777">
        <w:trPr>
          <w:trHeight w:val="218"/>
          <w:jc w:val="center"/>
        </w:trPr>
        <w:tc>
          <w:tcPr>
            <w:tcW w:w="646" w:type="dxa"/>
            <w:vAlign w:val="center"/>
          </w:tcPr>
          <w:p w14:paraId="7DBBE0BE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主</w:t>
            </w:r>
          </w:p>
          <w:p w14:paraId="2BA9C572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題</w:t>
            </w:r>
          </w:p>
        </w:tc>
        <w:tc>
          <w:tcPr>
            <w:tcW w:w="646" w:type="dxa"/>
            <w:vMerge w:val="restart"/>
            <w:vAlign w:val="center"/>
          </w:tcPr>
          <w:p w14:paraId="2B0879F6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表現描述</w:t>
            </w:r>
          </w:p>
        </w:tc>
        <w:tc>
          <w:tcPr>
            <w:tcW w:w="1877" w:type="dxa"/>
            <w:vAlign w:val="center"/>
          </w:tcPr>
          <w:p w14:paraId="7F3B9A25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A</w:t>
            </w:r>
          </w:p>
          <w:p w14:paraId="2C957E18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優秀</w:t>
            </w:r>
          </w:p>
        </w:tc>
        <w:tc>
          <w:tcPr>
            <w:tcW w:w="1878" w:type="dxa"/>
            <w:vAlign w:val="center"/>
          </w:tcPr>
          <w:p w14:paraId="7E1333E9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B</w:t>
            </w:r>
          </w:p>
          <w:p w14:paraId="41BB5FA4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良好</w:t>
            </w:r>
          </w:p>
        </w:tc>
        <w:tc>
          <w:tcPr>
            <w:tcW w:w="1878" w:type="dxa"/>
            <w:vAlign w:val="center"/>
          </w:tcPr>
          <w:p w14:paraId="4C50E2EE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C</w:t>
            </w:r>
          </w:p>
          <w:p w14:paraId="561EA1D2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基礎</w:t>
            </w:r>
          </w:p>
        </w:tc>
        <w:tc>
          <w:tcPr>
            <w:tcW w:w="1878" w:type="dxa"/>
            <w:vAlign w:val="center"/>
          </w:tcPr>
          <w:p w14:paraId="7032DB90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D</w:t>
            </w:r>
          </w:p>
          <w:p w14:paraId="6A1E2131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不足</w:t>
            </w:r>
          </w:p>
        </w:tc>
        <w:tc>
          <w:tcPr>
            <w:tcW w:w="1086" w:type="dxa"/>
            <w:vAlign w:val="center"/>
          </w:tcPr>
          <w:p w14:paraId="20EC34A3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E</w:t>
            </w:r>
          </w:p>
          <w:p w14:paraId="20AC10E8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落後</w:t>
            </w:r>
          </w:p>
        </w:tc>
      </w:tr>
      <w:tr w:rsidR="00325C0B" w14:paraId="6326ECF0" w14:textId="77777777">
        <w:trPr>
          <w:trHeight w:val="1840"/>
          <w:jc w:val="center"/>
        </w:trPr>
        <w:tc>
          <w:tcPr>
            <w:tcW w:w="646" w:type="dxa"/>
            <w:vAlign w:val="center"/>
          </w:tcPr>
          <w:p w14:paraId="283F5507" w14:textId="77777777" w:rsidR="00325C0B" w:rsidRDefault="00000000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雜誌美學設計</w:t>
            </w:r>
          </w:p>
        </w:tc>
        <w:tc>
          <w:tcPr>
            <w:tcW w:w="646" w:type="dxa"/>
            <w:vMerge/>
            <w:vAlign w:val="center"/>
          </w:tcPr>
          <w:p w14:paraId="20ADAC1C" w14:textId="77777777" w:rsidR="00325C0B" w:rsidRDefault="00325C0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新細明體" w:eastAsia="新細明體" w:hAnsi="新細明體" w:cs="新細明體"/>
                <w:color w:val="000000"/>
              </w:rPr>
            </w:pPr>
          </w:p>
        </w:tc>
        <w:tc>
          <w:tcPr>
            <w:tcW w:w="1877" w:type="dxa"/>
            <w:vAlign w:val="center"/>
          </w:tcPr>
          <w:p w14:paraId="41B07B59" w14:textId="77777777" w:rsidR="00325C0B" w:rsidRDefault="00000000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專心聆聽教師講述，能清楚講述平面設計作品中使用美感元素。</w:t>
            </w:r>
          </w:p>
          <w:p w14:paraId="2A78E29F" w14:textId="77777777" w:rsidR="00325C0B" w:rsidRDefault="00325C0B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</w:p>
          <w:p w14:paraId="7A9AA6B4" w14:textId="77777777" w:rsidR="00325C0B" w:rsidRDefault="00000000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能熟悉簡報軟體的基本操作，運用兩種以上美感設計元素完成作品。</w:t>
            </w:r>
          </w:p>
        </w:tc>
        <w:tc>
          <w:tcPr>
            <w:tcW w:w="1878" w:type="dxa"/>
            <w:vAlign w:val="center"/>
          </w:tcPr>
          <w:p w14:paraId="19FA4965" w14:textId="77777777" w:rsidR="00325C0B" w:rsidRDefault="00000000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專心聆聽教師講述，能講述大部分平面設計作品中使用美感元素。</w:t>
            </w:r>
          </w:p>
          <w:p w14:paraId="31DE60DD" w14:textId="77777777" w:rsidR="00325C0B" w:rsidRDefault="00325C0B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</w:p>
          <w:p w14:paraId="3B36C877" w14:textId="77777777" w:rsidR="00325C0B" w:rsidRDefault="00000000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能熟悉簡報軟體的基本操作，運用一種以上美感設計元素完成作品。</w:t>
            </w:r>
          </w:p>
        </w:tc>
        <w:tc>
          <w:tcPr>
            <w:tcW w:w="1878" w:type="dxa"/>
            <w:vAlign w:val="center"/>
          </w:tcPr>
          <w:p w14:paraId="3FB55054" w14:textId="77777777" w:rsidR="00325C0B" w:rsidRDefault="00000000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專心聆聽教師講述，能講述一半以上平面設計作品中使用美感元素。</w:t>
            </w:r>
          </w:p>
          <w:p w14:paraId="29D76ADA" w14:textId="77777777" w:rsidR="00325C0B" w:rsidRDefault="00325C0B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</w:p>
          <w:p w14:paraId="482AF9D9" w14:textId="77777777" w:rsidR="00325C0B" w:rsidRDefault="00000000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能理解簡報軟體的基本操作，運用兩種以上美感設計元素完成作品。</w:t>
            </w:r>
          </w:p>
        </w:tc>
        <w:tc>
          <w:tcPr>
            <w:tcW w:w="1878" w:type="dxa"/>
            <w:vAlign w:val="center"/>
          </w:tcPr>
          <w:p w14:paraId="33BFCCB4" w14:textId="77777777" w:rsidR="00325C0B" w:rsidRDefault="00000000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專心聆聽教師講述，能講述部分平面設計作品中使用美感元素。</w:t>
            </w:r>
          </w:p>
          <w:p w14:paraId="601CEB2F" w14:textId="77777777" w:rsidR="00325C0B" w:rsidRDefault="00325C0B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</w:p>
          <w:p w14:paraId="50774317" w14:textId="77777777" w:rsidR="00325C0B" w:rsidRDefault="00000000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能理解簡報軟體的基本操作，運用一種以上美感設計元素完成作品。</w:t>
            </w:r>
          </w:p>
        </w:tc>
        <w:tc>
          <w:tcPr>
            <w:tcW w:w="1086" w:type="dxa"/>
            <w:vAlign w:val="center"/>
          </w:tcPr>
          <w:p w14:paraId="0A559B1B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未達</w:t>
            </w:r>
          </w:p>
          <w:p w14:paraId="112C14CE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D</w:t>
            </w:r>
            <w:r>
              <w:rPr>
                <w:b/>
              </w:rPr>
              <w:t>級</w:t>
            </w:r>
          </w:p>
        </w:tc>
      </w:tr>
      <w:tr w:rsidR="00325C0B" w14:paraId="360FB163" w14:textId="77777777">
        <w:trPr>
          <w:trHeight w:val="673"/>
          <w:jc w:val="center"/>
        </w:trPr>
        <w:tc>
          <w:tcPr>
            <w:tcW w:w="1292" w:type="dxa"/>
            <w:gridSpan w:val="2"/>
            <w:vAlign w:val="center"/>
          </w:tcPr>
          <w:p w14:paraId="675CA5AD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評分</w:t>
            </w:r>
          </w:p>
          <w:p w14:paraId="684CCCAA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指引</w:t>
            </w:r>
          </w:p>
        </w:tc>
        <w:tc>
          <w:tcPr>
            <w:tcW w:w="1877" w:type="dxa"/>
            <w:vAlign w:val="center"/>
          </w:tcPr>
          <w:p w14:paraId="65548865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1878" w:type="dxa"/>
            <w:vAlign w:val="center"/>
          </w:tcPr>
          <w:p w14:paraId="77018772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B</w:t>
            </w:r>
          </w:p>
        </w:tc>
        <w:tc>
          <w:tcPr>
            <w:tcW w:w="1878" w:type="dxa"/>
            <w:vAlign w:val="center"/>
          </w:tcPr>
          <w:p w14:paraId="10B60AD1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C</w:t>
            </w:r>
          </w:p>
        </w:tc>
        <w:tc>
          <w:tcPr>
            <w:tcW w:w="1878" w:type="dxa"/>
            <w:vAlign w:val="center"/>
          </w:tcPr>
          <w:p w14:paraId="32C9A4B5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D</w:t>
            </w:r>
          </w:p>
        </w:tc>
        <w:tc>
          <w:tcPr>
            <w:tcW w:w="1086" w:type="dxa"/>
            <w:vAlign w:val="center"/>
          </w:tcPr>
          <w:p w14:paraId="7CC070BE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未達</w:t>
            </w:r>
          </w:p>
          <w:p w14:paraId="7DB223AD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D</w:t>
            </w:r>
            <w:r>
              <w:rPr>
                <w:b/>
              </w:rPr>
              <w:t>級</w:t>
            </w:r>
          </w:p>
        </w:tc>
      </w:tr>
      <w:tr w:rsidR="00325C0B" w14:paraId="6D5C8831" w14:textId="77777777">
        <w:trPr>
          <w:trHeight w:val="839"/>
          <w:jc w:val="center"/>
        </w:trPr>
        <w:tc>
          <w:tcPr>
            <w:tcW w:w="1292" w:type="dxa"/>
            <w:gridSpan w:val="2"/>
            <w:vAlign w:val="center"/>
          </w:tcPr>
          <w:p w14:paraId="13150174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評量</w:t>
            </w:r>
          </w:p>
          <w:p w14:paraId="27E5747E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工具</w:t>
            </w:r>
          </w:p>
        </w:tc>
        <w:tc>
          <w:tcPr>
            <w:tcW w:w="8597" w:type="dxa"/>
            <w:gridSpan w:val="5"/>
            <w:vAlign w:val="center"/>
          </w:tcPr>
          <w:p w14:paraId="28B2C5D7" w14:textId="77777777" w:rsidR="00325C0B" w:rsidRDefault="00000000">
            <w:pPr>
              <w:spacing w:before="180"/>
              <w:jc w:val="center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圖片欣賞、實作評量</w:t>
            </w:r>
          </w:p>
        </w:tc>
      </w:tr>
      <w:tr w:rsidR="00325C0B" w14:paraId="5473B8F3" w14:textId="77777777">
        <w:trPr>
          <w:trHeight w:val="978"/>
          <w:jc w:val="center"/>
        </w:trPr>
        <w:tc>
          <w:tcPr>
            <w:tcW w:w="1292" w:type="dxa"/>
            <w:gridSpan w:val="2"/>
            <w:vAlign w:val="center"/>
          </w:tcPr>
          <w:p w14:paraId="11E1BDC2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分數</w:t>
            </w:r>
          </w:p>
          <w:p w14:paraId="1C397BFE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轉換</w:t>
            </w:r>
          </w:p>
        </w:tc>
        <w:tc>
          <w:tcPr>
            <w:tcW w:w="1877" w:type="dxa"/>
            <w:vAlign w:val="center"/>
          </w:tcPr>
          <w:p w14:paraId="645681CF" w14:textId="77777777" w:rsidR="00325C0B" w:rsidRDefault="00000000">
            <w:pPr>
              <w:spacing w:line="5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95-100</w:t>
            </w:r>
          </w:p>
        </w:tc>
        <w:tc>
          <w:tcPr>
            <w:tcW w:w="1878" w:type="dxa"/>
            <w:vAlign w:val="center"/>
          </w:tcPr>
          <w:p w14:paraId="65BEC76D" w14:textId="77777777" w:rsidR="00325C0B" w:rsidRDefault="00000000">
            <w:pPr>
              <w:spacing w:line="5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90-94</w:t>
            </w:r>
          </w:p>
        </w:tc>
        <w:tc>
          <w:tcPr>
            <w:tcW w:w="1878" w:type="dxa"/>
            <w:vAlign w:val="center"/>
          </w:tcPr>
          <w:p w14:paraId="62F589A5" w14:textId="77777777" w:rsidR="00325C0B" w:rsidRDefault="00000000">
            <w:pPr>
              <w:spacing w:line="5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85-89</w:t>
            </w:r>
          </w:p>
        </w:tc>
        <w:tc>
          <w:tcPr>
            <w:tcW w:w="1878" w:type="dxa"/>
            <w:vAlign w:val="center"/>
          </w:tcPr>
          <w:p w14:paraId="00AE721C" w14:textId="77777777" w:rsidR="00325C0B" w:rsidRDefault="00000000">
            <w:pPr>
              <w:spacing w:line="5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80-84</w:t>
            </w:r>
          </w:p>
        </w:tc>
        <w:tc>
          <w:tcPr>
            <w:tcW w:w="1086" w:type="dxa"/>
            <w:vAlign w:val="center"/>
          </w:tcPr>
          <w:p w14:paraId="3F5C569E" w14:textId="77777777" w:rsidR="00325C0B" w:rsidRDefault="00000000">
            <w:pPr>
              <w:spacing w:line="5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79</w:t>
            </w:r>
            <w:r>
              <w:rPr>
                <w:color w:val="000000"/>
              </w:rPr>
              <w:t>以下</w:t>
            </w:r>
          </w:p>
        </w:tc>
      </w:tr>
      <w:tr w:rsidR="00325C0B" w14:paraId="537768E9" w14:textId="77777777">
        <w:trPr>
          <w:trHeight w:val="831"/>
          <w:jc w:val="center"/>
        </w:trPr>
        <w:tc>
          <w:tcPr>
            <w:tcW w:w="9889" w:type="dxa"/>
            <w:gridSpan w:val="7"/>
            <w:vAlign w:val="center"/>
          </w:tcPr>
          <w:p w14:paraId="768B2781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評量標準</w:t>
            </w:r>
          </w:p>
        </w:tc>
      </w:tr>
      <w:tr w:rsidR="00325C0B" w14:paraId="27AD9099" w14:textId="77777777">
        <w:trPr>
          <w:trHeight w:val="992"/>
          <w:jc w:val="center"/>
        </w:trPr>
        <w:tc>
          <w:tcPr>
            <w:tcW w:w="646" w:type="dxa"/>
            <w:vAlign w:val="center"/>
          </w:tcPr>
          <w:p w14:paraId="2700A5F6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主</w:t>
            </w:r>
          </w:p>
          <w:p w14:paraId="5EEB96BF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題</w:t>
            </w:r>
          </w:p>
        </w:tc>
        <w:tc>
          <w:tcPr>
            <w:tcW w:w="646" w:type="dxa"/>
            <w:vMerge w:val="restart"/>
            <w:vAlign w:val="center"/>
          </w:tcPr>
          <w:p w14:paraId="0F030910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表現描述</w:t>
            </w:r>
          </w:p>
        </w:tc>
        <w:tc>
          <w:tcPr>
            <w:tcW w:w="1877" w:type="dxa"/>
            <w:vAlign w:val="center"/>
          </w:tcPr>
          <w:p w14:paraId="027F5EF7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A</w:t>
            </w:r>
          </w:p>
          <w:p w14:paraId="6B6AED63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優秀</w:t>
            </w:r>
          </w:p>
        </w:tc>
        <w:tc>
          <w:tcPr>
            <w:tcW w:w="1878" w:type="dxa"/>
            <w:vAlign w:val="center"/>
          </w:tcPr>
          <w:p w14:paraId="0021EFFF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B</w:t>
            </w:r>
          </w:p>
          <w:p w14:paraId="3100CBF3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良好</w:t>
            </w:r>
          </w:p>
        </w:tc>
        <w:tc>
          <w:tcPr>
            <w:tcW w:w="1878" w:type="dxa"/>
            <w:vAlign w:val="center"/>
          </w:tcPr>
          <w:p w14:paraId="069CF99B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C</w:t>
            </w:r>
          </w:p>
          <w:p w14:paraId="4F206661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基礎</w:t>
            </w:r>
          </w:p>
        </w:tc>
        <w:tc>
          <w:tcPr>
            <w:tcW w:w="1878" w:type="dxa"/>
            <w:vAlign w:val="center"/>
          </w:tcPr>
          <w:p w14:paraId="2904847C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D</w:t>
            </w:r>
          </w:p>
          <w:p w14:paraId="2D5B5C72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不足</w:t>
            </w:r>
          </w:p>
        </w:tc>
        <w:tc>
          <w:tcPr>
            <w:tcW w:w="1086" w:type="dxa"/>
            <w:vAlign w:val="center"/>
          </w:tcPr>
          <w:p w14:paraId="24F63B43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E</w:t>
            </w:r>
          </w:p>
          <w:p w14:paraId="154C3583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落後</w:t>
            </w:r>
          </w:p>
        </w:tc>
      </w:tr>
      <w:tr w:rsidR="00325C0B" w14:paraId="5DA007D4" w14:textId="77777777">
        <w:trPr>
          <w:trHeight w:val="1840"/>
          <w:jc w:val="center"/>
        </w:trPr>
        <w:tc>
          <w:tcPr>
            <w:tcW w:w="646" w:type="dxa"/>
            <w:vAlign w:val="center"/>
          </w:tcPr>
          <w:p w14:paraId="4891054A" w14:textId="77777777" w:rsidR="00325C0B" w:rsidRDefault="00000000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福山車站</w:t>
            </w:r>
            <w:proofErr w:type="gramStart"/>
            <w:r>
              <w:rPr>
                <w:rFonts w:ascii="新細明體" w:eastAsia="新細明體" w:hAnsi="新細明體" w:cs="新細明體"/>
                <w:color w:val="000000"/>
              </w:rPr>
              <w:t>誌</w:t>
            </w:r>
            <w:proofErr w:type="gramEnd"/>
          </w:p>
        </w:tc>
        <w:tc>
          <w:tcPr>
            <w:tcW w:w="646" w:type="dxa"/>
            <w:vMerge/>
            <w:vAlign w:val="center"/>
          </w:tcPr>
          <w:p w14:paraId="7E84BB33" w14:textId="77777777" w:rsidR="00325C0B" w:rsidRDefault="00325C0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新細明體" w:eastAsia="新細明體" w:hAnsi="新細明體" w:cs="新細明體"/>
                <w:color w:val="000000"/>
              </w:rPr>
            </w:pPr>
          </w:p>
        </w:tc>
        <w:tc>
          <w:tcPr>
            <w:tcW w:w="1877" w:type="dxa"/>
          </w:tcPr>
          <w:p w14:paraId="450E9321" w14:textId="77777777" w:rsidR="00325C0B" w:rsidRDefault="00000000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能熟練地</w:t>
            </w:r>
            <w:r>
              <w:rPr>
                <w:rFonts w:ascii="新細明體" w:eastAsia="新細明體" w:hAnsi="新細明體" w:cs="新細明體"/>
              </w:rPr>
              <w:t>利用軟體中的元素</w:t>
            </w:r>
            <w:r>
              <w:rPr>
                <w:rFonts w:ascii="新細明體" w:eastAsia="新細明體" w:hAnsi="新細明體" w:cs="新細明體"/>
                <w:color w:val="000000"/>
              </w:rPr>
              <w:t>資訊</w:t>
            </w:r>
            <w:r>
              <w:rPr>
                <w:rFonts w:ascii="新細明體" w:eastAsia="新細明體" w:hAnsi="新細明體" w:cs="新細明體"/>
              </w:rPr>
              <w:t>。</w:t>
            </w:r>
          </w:p>
          <w:p w14:paraId="5B2F3FB7" w14:textId="77777777" w:rsidR="00325C0B" w:rsidRDefault="00325C0B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</w:p>
          <w:p w14:paraId="3EAC2A72" w14:textId="77777777" w:rsidR="00325C0B" w:rsidRDefault="00000000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能熟練地將擷取資料</w:t>
            </w:r>
            <w:r>
              <w:rPr>
                <w:rFonts w:ascii="新細明體" w:eastAsia="新細明體" w:hAnsi="新細明體" w:cs="新細明體"/>
              </w:rPr>
              <w:t>，並利用AI工具進行延伸，但仍需判斷創作資訊是否有其正確性。</w:t>
            </w:r>
          </w:p>
          <w:p w14:paraId="6DE51E85" w14:textId="77777777" w:rsidR="00325C0B" w:rsidRDefault="00325C0B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</w:p>
        </w:tc>
        <w:tc>
          <w:tcPr>
            <w:tcW w:w="1878" w:type="dxa"/>
          </w:tcPr>
          <w:p w14:paraId="09D0BC9F" w14:textId="77777777" w:rsidR="00325C0B" w:rsidRDefault="00000000">
            <w:pPr>
              <w:jc w:val="both"/>
              <w:rPr>
                <w:rFonts w:ascii="新細明體" w:eastAsia="新細明體" w:hAnsi="新細明體" w:cs="新細明體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能大部分熟練地</w:t>
            </w:r>
            <w:r>
              <w:rPr>
                <w:rFonts w:ascii="新細明體" w:eastAsia="新細明體" w:hAnsi="新細明體" w:cs="新細明體"/>
              </w:rPr>
              <w:t>利用軟體中的元素資訊。</w:t>
            </w:r>
          </w:p>
          <w:p w14:paraId="27E0CD3F" w14:textId="77777777" w:rsidR="00325C0B" w:rsidRDefault="00325C0B">
            <w:pPr>
              <w:jc w:val="both"/>
              <w:rPr>
                <w:rFonts w:ascii="新細明體" w:eastAsia="新細明體" w:hAnsi="新細明體" w:cs="新細明體"/>
              </w:rPr>
            </w:pPr>
          </w:p>
          <w:p w14:paraId="762EA72D" w14:textId="77777777" w:rsidR="00325C0B" w:rsidRDefault="00000000">
            <w:pPr>
              <w:jc w:val="both"/>
              <w:rPr>
                <w:rFonts w:ascii="新細明體" w:eastAsia="新細明體" w:hAnsi="新細明體" w:cs="新細明體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能大部分</w:t>
            </w:r>
            <w:r>
              <w:rPr>
                <w:rFonts w:ascii="新細明體" w:eastAsia="新細明體" w:hAnsi="新細明體" w:cs="新細明體"/>
              </w:rPr>
              <w:t>熟練地將擷取資料，並利用AI工具進行延伸，但仍需判斷創作資訊是否有其正確性。</w:t>
            </w:r>
          </w:p>
          <w:p w14:paraId="76D05983" w14:textId="77777777" w:rsidR="00325C0B" w:rsidRDefault="00325C0B">
            <w:pPr>
              <w:jc w:val="both"/>
              <w:rPr>
                <w:rFonts w:ascii="新細明體" w:eastAsia="新細明體" w:hAnsi="新細明體" w:cs="新細明體"/>
              </w:rPr>
            </w:pPr>
          </w:p>
        </w:tc>
        <w:tc>
          <w:tcPr>
            <w:tcW w:w="1878" w:type="dxa"/>
          </w:tcPr>
          <w:p w14:paraId="3206F3A5" w14:textId="77777777" w:rsidR="00325C0B" w:rsidRDefault="00000000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能小部分熟練</w:t>
            </w:r>
            <w:r>
              <w:rPr>
                <w:rFonts w:ascii="新細明體" w:eastAsia="新細明體" w:hAnsi="新細明體" w:cs="新細明體"/>
              </w:rPr>
              <w:t>利用軟體中的元素資訊。</w:t>
            </w:r>
          </w:p>
          <w:p w14:paraId="4FBDE0ED" w14:textId="77777777" w:rsidR="00325C0B" w:rsidRDefault="00325C0B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</w:p>
          <w:p w14:paraId="426AB1B9" w14:textId="77777777" w:rsidR="00325C0B" w:rsidRDefault="00000000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能將擷取的資</w:t>
            </w:r>
            <w:r>
              <w:rPr>
                <w:rFonts w:ascii="新細明體" w:eastAsia="新細明體" w:hAnsi="新細明體" w:cs="新細明體"/>
              </w:rPr>
              <w:t>利用AI工具進行延伸</w:t>
            </w:r>
          </w:p>
        </w:tc>
        <w:tc>
          <w:tcPr>
            <w:tcW w:w="1878" w:type="dxa"/>
          </w:tcPr>
          <w:p w14:paraId="1230E6F1" w14:textId="77777777" w:rsidR="00325C0B" w:rsidRDefault="00000000">
            <w:pPr>
              <w:jc w:val="both"/>
              <w:rPr>
                <w:rFonts w:ascii="新細明體" w:eastAsia="新細明體" w:hAnsi="新細明體" w:cs="新細明體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能</w:t>
            </w:r>
            <w:r>
              <w:rPr>
                <w:rFonts w:ascii="新細明體" w:eastAsia="新細明體" w:hAnsi="新細明體" w:cs="新細明體"/>
              </w:rPr>
              <w:t>利用軟體中的元素資訊。</w:t>
            </w:r>
          </w:p>
          <w:p w14:paraId="79187221" w14:textId="77777777" w:rsidR="00325C0B" w:rsidRDefault="00325C0B">
            <w:pPr>
              <w:jc w:val="both"/>
              <w:rPr>
                <w:rFonts w:ascii="新細明體" w:eastAsia="新細明體" w:hAnsi="新細明體" w:cs="新細明體"/>
              </w:rPr>
            </w:pPr>
          </w:p>
          <w:p w14:paraId="39DF603D" w14:textId="77777777" w:rsidR="00325C0B" w:rsidRDefault="00325C0B">
            <w:pPr>
              <w:jc w:val="both"/>
              <w:rPr>
                <w:rFonts w:ascii="新細明體" w:eastAsia="新細明體" w:hAnsi="新細明體" w:cs="新細明體"/>
              </w:rPr>
            </w:pPr>
          </w:p>
          <w:p w14:paraId="497BCE90" w14:textId="77777777" w:rsidR="00325C0B" w:rsidRDefault="00000000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</w:rPr>
              <w:t>僅</w:t>
            </w:r>
            <w:r>
              <w:rPr>
                <w:rFonts w:ascii="新細明體" w:eastAsia="新細明體" w:hAnsi="新細明體" w:cs="新細明體"/>
                <w:color w:val="000000"/>
              </w:rPr>
              <w:t>能</w:t>
            </w:r>
            <w:r>
              <w:rPr>
                <w:rFonts w:ascii="新細明體" w:eastAsia="新細明體" w:hAnsi="新細明體" w:cs="新細明體"/>
              </w:rPr>
              <w:t>擷取資訊。</w:t>
            </w:r>
          </w:p>
        </w:tc>
        <w:tc>
          <w:tcPr>
            <w:tcW w:w="1086" w:type="dxa"/>
            <w:vAlign w:val="center"/>
          </w:tcPr>
          <w:p w14:paraId="2DB05250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未達</w:t>
            </w:r>
          </w:p>
          <w:p w14:paraId="6052A565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D</w:t>
            </w:r>
            <w:r>
              <w:rPr>
                <w:b/>
              </w:rPr>
              <w:t>級</w:t>
            </w:r>
          </w:p>
        </w:tc>
      </w:tr>
      <w:tr w:rsidR="00325C0B" w14:paraId="6FD9ADDB" w14:textId="77777777">
        <w:trPr>
          <w:trHeight w:val="673"/>
          <w:jc w:val="center"/>
        </w:trPr>
        <w:tc>
          <w:tcPr>
            <w:tcW w:w="1292" w:type="dxa"/>
            <w:gridSpan w:val="2"/>
            <w:vAlign w:val="center"/>
          </w:tcPr>
          <w:p w14:paraId="5F593EAF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評分</w:t>
            </w:r>
          </w:p>
          <w:p w14:paraId="7DC6A446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指引</w:t>
            </w:r>
          </w:p>
        </w:tc>
        <w:tc>
          <w:tcPr>
            <w:tcW w:w="1877" w:type="dxa"/>
            <w:vAlign w:val="center"/>
          </w:tcPr>
          <w:p w14:paraId="4899166D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1878" w:type="dxa"/>
            <w:vAlign w:val="center"/>
          </w:tcPr>
          <w:p w14:paraId="33FE3D53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B</w:t>
            </w:r>
          </w:p>
        </w:tc>
        <w:tc>
          <w:tcPr>
            <w:tcW w:w="1878" w:type="dxa"/>
            <w:vAlign w:val="center"/>
          </w:tcPr>
          <w:p w14:paraId="3B8357F1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C</w:t>
            </w:r>
          </w:p>
        </w:tc>
        <w:tc>
          <w:tcPr>
            <w:tcW w:w="1878" w:type="dxa"/>
            <w:vAlign w:val="center"/>
          </w:tcPr>
          <w:p w14:paraId="38D19AA2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D</w:t>
            </w:r>
          </w:p>
        </w:tc>
        <w:tc>
          <w:tcPr>
            <w:tcW w:w="1086" w:type="dxa"/>
            <w:vAlign w:val="center"/>
          </w:tcPr>
          <w:p w14:paraId="5C2609C6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未達</w:t>
            </w:r>
          </w:p>
          <w:p w14:paraId="3A51D15D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D</w:t>
            </w:r>
            <w:r>
              <w:rPr>
                <w:b/>
              </w:rPr>
              <w:t>級</w:t>
            </w:r>
          </w:p>
        </w:tc>
      </w:tr>
      <w:tr w:rsidR="00325C0B" w14:paraId="1450C30B" w14:textId="77777777">
        <w:trPr>
          <w:trHeight w:val="949"/>
          <w:jc w:val="center"/>
        </w:trPr>
        <w:tc>
          <w:tcPr>
            <w:tcW w:w="1292" w:type="dxa"/>
            <w:gridSpan w:val="2"/>
            <w:vAlign w:val="center"/>
          </w:tcPr>
          <w:p w14:paraId="0CEF98EE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評量</w:t>
            </w:r>
          </w:p>
          <w:p w14:paraId="5ECAAB5D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工具</w:t>
            </w:r>
          </w:p>
        </w:tc>
        <w:tc>
          <w:tcPr>
            <w:tcW w:w="8597" w:type="dxa"/>
            <w:gridSpan w:val="5"/>
            <w:vAlign w:val="center"/>
          </w:tcPr>
          <w:p w14:paraId="201D04E0" w14:textId="77777777" w:rsidR="00325C0B" w:rsidRDefault="00000000">
            <w:pPr>
              <w:spacing w:before="180"/>
              <w:jc w:val="center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檔案歷程記錄</w:t>
            </w:r>
          </w:p>
        </w:tc>
      </w:tr>
      <w:tr w:rsidR="00325C0B" w14:paraId="34514CF0" w14:textId="77777777">
        <w:trPr>
          <w:trHeight w:val="976"/>
          <w:jc w:val="center"/>
        </w:trPr>
        <w:tc>
          <w:tcPr>
            <w:tcW w:w="1292" w:type="dxa"/>
            <w:gridSpan w:val="2"/>
            <w:vAlign w:val="center"/>
          </w:tcPr>
          <w:p w14:paraId="79574347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分數</w:t>
            </w:r>
          </w:p>
          <w:p w14:paraId="23BCE32C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轉換</w:t>
            </w:r>
          </w:p>
        </w:tc>
        <w:tc>
          <w:tcPr>
            <w:tcW w:w="1877" w:type="dxa"/>
            <w:vAlign w:val="center"/>
          </w:tcPr>
          <w:p w14:paraId="2063C383" w14:textId="77777777" w:rsidR="00325C0B" w:rsidRDefault="00000000">
            <w:pPr>
              <w:spacing w:line="5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95-100</w:t>
            </w:r>
          </w:p>
        </w:tc>
        <w:tc>
          <w:tcPr>
            <w:tcW w:w="1878" w:type="dxa"/>
            <w:vAlign w:val="center"/>
          </w:tcPr>
          <w:p w14:paraId="2E5038BB" w14:textId="77777777" w:rsidR="00325C0B" w:rsidRDefault="00000000">
            <w:pPr>
              <w:spacing w:line="5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90-94</w:t>
            </w:r>
          </w:p>
        </w:tc>
        <w:tc>
          <w:tcPr>
            <w:tcW w:w="1878" w:type="dxa"/>
            <w:vAlign w:val="center"/>
          </w:tcPr>
          <w:p w14:paraId="569D23FE" w14:textId="77777777" w:rsidR="00325C0B" w:rsidRDefault="00000000">
            <w:pPr>
              <w:spacing w:line="5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85-89</w:t>
            </w:r>
          </w:p>
        </w:tc>
        <w:tc>
          <w:tcPr>
            <w:tcW w:w="1878" w:type="dxa"/>
            <w:vAlign w:val="center"/>
          </w:tcPr>
          <w:p w14:paraId="657A9ABE" w14:textId="77777777" w:rsidR="00325C0B" w:rsidRDefault="00000000">
            <w:pPr>
              <w:spacing w:line="5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80-84</w:t>
            </w:r>
          </w:p>
        </w:tc>
        <w:tc>
          <w:tcPr>
            <w:tcW w:w="1086" w:type="dxa"/>
            <w:vAlign w:val="center"/>
          </w:tcPr>
          <w:p w14:paraId="2B8F5234" w14:textId="77777777" w:rsidR="00325C0B" w:rsidRDefault="00000000">
            <w:pPr>
              <w:spacing w:line="5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79</w:t>
            </w:r>
            <w:r>
              <w:rPr>
                <w:color w:val="000000"/>
              </w:rPr>
              <w:t>以下</w:t>
            </w:r>
          </w:p>
        </w:tc>
      </w:tr>
      <w:tr w:rsidR="00325C0B" w14:paraId="06FD0003" w14:textId="77777777">
        <w:trPr>
          <w:trHeight w:val="831"/>
          <w:jc w:val="center"/>
        </w:trPr>
        <w:tc>
          <w:tcPr>
            <w:tcW w:w="9889" w:type="dxa"/>
            <w:gridSpan w:val="7"/>
            <w:vAlign w:val="center"/>
          </w:tcPr>
          <w:p w14:paraId="2E0167EF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評量標準</w:t>
            </w:r>
          </w:p>
        </w:tc>
      </w:tr>
      <w:tr w:rsidR="00325C0B" w14:paraId="20D98EA0" w14:textId="77777777">
        <w:trPr>
          <w:trHeight w:val="992"/>
          <w:jc w:val="center"/>
        </w:trPr>
        <w:tc>
          <w:tcPr>
            <w:tcW w:w="646" w:type="dxa"/>
            <w:vAlign w:val="center"/>
          </w:tcPr>
          <w:p w14:paraId="32F631CE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主</w:t>
            </w:r>
          </w:p>
          <w:p w14:paraId="29E186F3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題</w:t>
            </w:r>
          </w:p>
        </w:tc>
        <w:tc>
          <w:tcPr>
            <w:tcW w:w="646" w:type="dxa"/>
            <w:vMerge w:val="restart"/>
            <w:vAlign w:val="center"/>
          </w:tcPr>
          <w:p w14:paraId="4C02ED52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表現描述</w:t>
            </w:r>
          </w:p>
        </w:tc>
        <w:tc>
          <w:tcPr>
            <w:tcW w:w="1877" w:type="dxa"/>
            <w:vAlign w:val="center"/>
          </w:tcPr>
          <w:p w14:paraId="275742D9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A</w:t>
            </w:r>
          </w:p>
          <w:p w14:paraId="59AC536D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優秀</w:t>
            </w:r>
          </w:p>
        </w:tc>
        <w:tc>
          <w:tcPr>
            <w:tcW w:w="1878" w:type="dxa"/>
            <w:vAlign w:val="center"/>
          </w:tcPr>
          <w:p w14:paraId="43095936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B</w:t>
            </w:r>
          </w:p>
          <w:p w14:paraId="58B03393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良好</w:t>
            </w:r>
          </w:p>
        </w:tc>
        <w:tc>
          <w:tcPr>
            <w:tcW w:w="1878" w:type="dxa"/>
            <w:vAlign w:val="center"/>
          </w:tcPr>
          <w:p w14:paraId="7AB768C3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C</w:t>
            </w:r>
          </w:p>
          <w:p w14:paraId="693B034A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基礎</w:t>
            </w:r>
          </w:p>
        </w:tc>
        <w:tc>
          <w:tcPr>
            <w:tcW w:w="1878" w:type="dxa"/>
            <w:vAlign w:val="center"/>
          </w:tcPr>
          <w:p w14:paraId="17FA10DE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D</w:t>
            </w:r>
          </w:p>
          <w:p w14:paraId="6F65C619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不足</w:t>
            </w:r>
          </w:p>
        </w:tc>
        <w:tc>
          <w:tcPr>
            <w:tcW w:w="1086" w:type="dxa"/>
            <w:vAlign w:val="center"/>
          </w:tcPr>
          <w:p w14:paraId="2E6DA8CA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E</w:t>
            </w:r>
          </w:p>
          <w:p w14:paraId="3FF12307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落後</w:t>
            </w:r>
          </w:p>
        </w:tc>
      </w:tr>
      <w:tr w:rsidR="00325C0B" w14:paraId="32BB04F2" w14:textId="77777777">
        <w:trPr>
          <w:trHeight w:val="1840"/>
          <w:jc w:val="center"/>
        </w:trPr>
        <w:tc>
          <w:tcPr>
            <w:tcW w:w="646" w:type="dxa"/>
            <w:vAlign w:val="center"/>
          </w:tcPr>
          <w:p w14:paraId="554143C0" w14:textId="77777777" w:rsidR="00325C0B" w:rsidRDefault="00000000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車站</w:t>
            </w:r>
            <w:proofErr w:type="gramStart"/>
            <w:r>
              <w:rPr>
                <w:rFonts w:ascii="新細明體" w:eastAsia="新細明體" w:hAnsi="新細明體" w:cs="新細明體"/>
                <w:color w:val="000000"/>
              </w:rPr>
              <w:t>誌</w:t>
            </w:r>
            <w:proofErr w:type="gramEnd"/>
            <w:r>
              <w:rPr>
                <w:rFonts w:ascii="新細明體" w:eastAsia="新細明體" w:hAnsi="新細明體" w:cs="新細明體"/>
                <w:color w:val="000000"/>
              </w:rPr>
              <w:t>發表</w:t>
            </w:r>
          </w:p>
        </w:tc>
        <w:tc>
          <w:tcPr>
            <w:tcW w:w="646" w:type="dxa"/>
            <w:vMerge/>
            <w:vAlign w:val="center"/>
          </w:tcPr>
          <w:p w14:paraId="43D0FC5C" w14:textId="77777777" w:rsidR="00325C0B" w:rsidRDefault="00325C0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新細明體" w:eastAsia="新細明體" w:hAnsi="新細明體" w:cs="新細明體"/>
                <w:color w:val="000000"/>
              </w:rPr>
            </w:pPr>
          </w:p>
        </w:tc>
        <w:tc>
          <w:tcPr>
            <w:tcW w:w="1877" w:type="dxa"/>
          </w:tcPr>
          <w:p w14:paraId="436E2692" w14:textId="77777777" w:rsidR="00325C0B" w:rsidRDefault="00000000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能依據搜尋的資料，配合美感設計元素，熟練地運用設計技巧，完成車站雜誌創作。</w:t>
            </w:r>
          </w:p>
          <w:p w14:paraId="73CA7E03" w14:textId="77777777" w:rsidR="00325C0B" w:rsidRDefault="00325C0B">
            <w:pPr>
              <w:jc w:val="both"/>
              <w:rPr>
                <w:rFonts w:ascii="新細明體" w:eastAsia="新細明體" w:hAnsi="新細明體" w:cs="新細明體"/>
              </w:rPr>
            </w:pPr>
          </w:p>
          <w:p w14:paraId="3A51242A" w14:textId="77777777" w:rsidR="00325C0B" w:rsidRDefault="00000000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能以</w:t>
            </w:r>
            <w:proofErr w:type="gramStart"/>
            <w:r>
              <w:rPr>
                <w:rFonts w:ascii="新細明體" w:eastAsia="新細明體" w:hAnsi="新細明體" w:cs="新細明體"/>
                <w:color w:val="000000"/>
              </w:rPr>
              <w:t>清晰、</w:t>
            </w:r>
            <w:proofErr w:type="gramEnd"/>
            <w:r>
              <w:rPr>
                <w:rFonts w:ascii="新細明體" w:eastAsia="新細明體" w:hAnsi="新細明體" w:cs="新細明體"/>
                <w:color w:val="000000"/>
              </w:rPr>
              <w:t>有條理的語調講述簡報，並於規定時間內完成報告。</w:t>
            </w:r>
          </w:p>
        </w:tc>
        <w:tc>
          <w:tcPr>
            <w:tcW w:w="1878" w:type="dxa"/>
          </w:tcPr>
          <w:p w14:paraId="55E52876" w14:textId="77777777" w:rsidR="00325C0B" w:rsidRDefault="00000000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能大部分依據搜尋的資料，配合美感設計元素，熟練地運用設計技巧，完成車站雜誌創作。</w:t>
            </w:r>
          </w:p>
          <w:p w14:paraId="534E2277" w14:textId="77777777" w:rsidR="00325C0B" w:rsidRDefault="00325C0B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</w:p>
          <w:p w14:paraId="778D02C6" w14:textId="77777777" w:rsidR="00325C0B" w:rsidRDefault="00000000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能以大部分</w:t>
            </w:r>
            <w:proofErr w:type="gramStart"/>
            <w:r>
              <w:rPr>
                <w:rFonts w:ascii="新細明體" w:eastAsia="新細明體" w:hAnsi="新細明體" w:cs="新細明體"/>
                <w:color w:val="000000"/>
              </w:rPr>
              <w:t>清晰、</w:t>
            </w:r>
            <w:proofErr w:type="gramEnd"/>
            <w:r>
              <w:rPr>
                <w:rFonts w:ascii="新細明體" w:eastAsia="新細明體" w:hAnsi="新細明體" w:cs="新細明體"/>
                <w:color w:val="000000"/>
              </w:rPr>
              <w:t>有條理的語調講述簡報，並於規定時間內完成報告。</w:t>
            </w:r>
          </w:p>
        </w:tc>
        <w:tc>
          <w:tcPr>
            <w:tcW w:w="1878" w:type="dxa"/>
          </w:tcPr>
          <w:p w14:paraId="77B05412" w14:textId="77777777" w:rsidR="00325C0B" w:rsidRDefault="00000000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能將搜尋的資料運用設計技巧，完成車站雜誌創作。</w:t>
            </w:r>
          </w:p>
          <w:p w14:paraId="42963757" w14:textId="77777777" w:rsidR="00325C0B" w:rsidRDefault="00000000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能以有條理的方式講述簡報，並於規定時間內完成報告。</w:t>
            </w:r>
          </w:p>
          <w:p w14:paraId="17D5E7BD" w14:textId="77777777" w:rsidR="00325C0B" w:rsidRDefault="00325C0B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</w:p>
        </w:tc>
        <w:tc>
          <w:tcPr>
            <w:tcW w:w="1878" w:type="dxa"/>
          </w:tcPr>
          <w:p w14:paraId="0427FD0E" w14:textId="77777777" w:rsidR="00325C0B" w:rsidRDefault="00000000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能將搜尋的資料運用設計技巧，完成大部分的車站雜誌創作。</w:t>
            </w:r>
          </w:p>
          <w:p w14:paraId="0D23A8D4" w14:textId="77777777" w:rsidR="00325C0B" w:rsidRDefault="00000000">
            <w:pPr>
              <w:jc w:val="both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能把簡報內容講述完成，並於規定時間內完成報告。</w:t>
            </w:r>
          </w:p>
        </w:tc>
        <w:tc>
          <w:tcPr>
            <w:tcW w:w="1086" w:type="dxa"/>
            <w:vAlign w:val="center"/>
          </w:tcPr>
          <w:p w14:paraId="2C107CF9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未達</w:t>
            </w:r>
          </w:p>
          <w:p w14:paraId="0F971987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D</w:t>
            </w:r>
            <w:r>
              <w:rPr>
                <w:b/>
              </w:rPr>
              <w:t>級</w:t>
            </w:r>
          </w:p>
        </w:tc>
      </w:tr>
      <w:tr w:rsidR="00325C0B" w14:paraId="119981DB" w14:textId="77777777">
        <w:trPr>
          <w:trHeight w:val="673"/>
          <w:jc w:val="center"/>
        </w:trPr>
        <w:tc>
          <w:tcPr>
            <w:tcW w:w="1292" w:type="dxa"/>
            <w:gridSpan w:val="2"/>
            <w:vAlign w:val="center"/>
          </w:tcPr>
          <w:p w14:paraId="4BB97488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評分</w:t>
            </w:r>
          </w:p>
          <w:p w14:paraId="24B85D39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指引</w:t>
            </w:r>
          </w:p>
        </w:tc>
        <w:tc>
          <w:tcPr>
            <w:tcW w:w="1877" w:type="dxa"/>
            <w:vAlign w:val="center"/>
          </w:tcPr>
          <w:p w14:paraId="4FDD290D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1878" w:type="dxa"/>
            <w:vAlign w:val="center"/>
          </w:tcPr>
          <w:p w14:paraId="727CAD4A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B</w:t>
            </w:r>
          </w:p>
        </w:tc>
        <w:tc>
          <w:tcPr>
            <w:tcW w:w="1878" w:type="dxa"/>
            <w:vAlign w:val="center"/>
          </w:tcPr>
          <w:p w14:paraId="3410DA5B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C</w:t>
            </w:r>
          </w:p>
        </w:tc>
        <w:tc>
          <w:tcPr>
            <w:tcW w:w="1878" w:type="dxa"/>
            <w:vAlign w:val="center"/>
          </w:tcPr>
          <w:p w14:paraId="0595B33F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D</w:t>
            </w:r>
          </w:p>
        </w:tc>
        <w:tc>
          <w:tcPr>
            <w:tcW w:w="1086" w:type="dxa"/>
            <w:vAlign w:val="center"/>
          </w:tcPr>
          <w:p w14:paraId="5B0A37B9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未達</w:t>
            </w:r>
          </w:p>
          <w:p w14:paraId="3208AB1F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D</w:t>
            </w:r>
            <w:r>
              <w:rPr>
                <w:b/>
              </w:rPr>
              <w:t>級</w:t>
            </w:r>
          </w:p>
        </w:tc>
      </w:tr>
      <w:tr w:rsidR="00325C0B" w14:paraId="4ABDADD0" w14:textId="77777777">
        <w:trPr>
          <w:trHeight w:val="949"/>
          <w:jc w:val="center"/>
        </w:trPr>
        <w:tc>
          <w:tcPr>
            <w:tcW w:w="1292" w:type="dxa"/>
            <w:gridSpan w:val="2"/>
            <w:vAlign w:val="center"/>
          </w:tcPr>
          <w:p w14:paraId="49176DDF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評量</w:t>
            </w:r>
          </w:p>
          <w:p w14:paraId="22DEF083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工具</w:t>
            </w:r>
          </w:p>
        </w:tc>
        <w:tc>
          <w:tcPr>
            <w:tcW w:w="8597" w:type="dxa"/>
            <w:gridSpan w:val="5"/>
            <w:vAlign w:val="center"/>
          </w:tcPr>
          <w:p w14:paraId="5DBD85AA" w14:textId="77777777" w:rsidR="00325C0B" w:rsidRDefault="00000000">
            <w:pPr>
              <w:spacing w:before="180"/>
              <w:jc w:val="center"/>
              <w:rPr>
                <w:rFonts w:ascii="新細明體" w:eastAsia="新細明體" w:hAnsi="新細明體" w:cs="新細明體"/>
                <w:color w:val="000000"/>
              </w:rPr>
            </w:pPr>
            <w:r>
              <w:rPr>
                <w:rFonts w:ascii="新細明體" w:eastAsia="新細明體" w:hAnsi="新細明體" w:cs="新細明體"/>
                <w:color w:val="000000"/>
              </w:rPr>
              <w:t>實作評量、上台發表</w:t>
            </w:r>
          </w:p>
        </w:tc>
      </w:tr>
      <w:tr w:rsidR="00325C0B" w14:paraId="6703C9C7" w14:textId="77777777">
        <w:trPr>
          <w:trHeight w:val="976"/>
          <w:jc w:val="center"/>
        </w:trPr>
        <w:tc>
          <w:tcPr>
            <w:tcW w:w="1292" w:type="dxa"/>
            <w:gridSpan w:val="2"/>
            <w:vAlign w:val="center"/>
          </w:tcPr>
          <w:p w14:paraId="69C1E358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分數</w:t>
            </w:r>
          </w:p>
          <w:p w14:paraId="4E3B9E8E" w14:textId="77777777" w:rsidR="00325C0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轉換</w:t>
            </w:r>
          </w:p>
        </w:tc>
        <w:tc>
          <w:tcPr>
            <w:tcW w:w="1877" w:type="dxa"/>
            <w:vAlign w:val="center"/>
          </w:tcPr>
          <w:p w14:paraId="603E8387" w14:textId="77777777" w:rsidR="00325C0B" w:rsidRDefault="00000000">
            <w:pPr>
              <w:spacing w:line="5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95-100</w:t>
            </w:r>
          </w:p>
        </w:tc>
        <w:tc>
          <w:tcPr>
            <w:tcW w:w="1878" w:type="dxa"/>
            <w:vAlign w:val="center"/>
          </w:tcPr>
          <w:p w14:paraId="5948B8FE" w14:textId="77777777" w:rsidR="00325C0B" w:rsidRDefault="00000000">
            <w:pPr>
              <w:spacing w:line="5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90-94</w:t>
            </w:r>
          </w:p>
        </w:tc>
        <w:tc>
          <w:tcPr>
            <w:tcW w:w="1878" w:type="dxa"/>
            <w:vAlign w:val="center"/>
          </w:tcPr>
          <w:p w14:paraId="55EDD824" w14:textId="77777777" w:rsidR="00325C0B" w:rsidRDefault="00000000">
            <w:pPr>
              <w:spacing w:line="5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85-89</w:t>
            </w:r>
          </w:p>
        </w:tc>
        <w:tc>
          <w:tcPr>
            <w:tcW w:w="1878" w:type="dxa"/>
            <w:vAlign w:val="center"/>
          </w:tcPr>
          <w:p w14:paraId="2089BE30" w14:textId="77777777" w:rsidR="00325C0B" w:rsidRDefault="00000000">
            <w:pPr>
              <w:spacing w:line="5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80-84</w:t>
            </w:r>
          </w:p>
        </w:tc>
        <w:tc>
          <w:tcPr>
            <w:tcW w:w="1086" w:type="dxa"/>
            <w:vAlign w:val="center"/>
          </w:tcPr>
          <w:p w14:paraId="5F51FA7F" w14:textId="77777777" w:rsidR="00325C0B" w:rsidRDefault="00000000">
            <w:pPr>
              <w:spacing w:line="5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79</w:t>
            </w:r>
            <w:r>
              <w:rPr>
                <w:color w:val="000000"/>
              </w:rPr>
              <w:t>以下</w:t>
            </w:r>
          </w:p>
        </w:tc>
      </w:tr>
    </w:tbl>
    <w:p w14:paraId="1760C9DC" w14:textId="77777777" w:rsidR="00325C0B" w:rsidRDefault="00325C0B">
      <w:pPr>
        <w:rPr>
          <w:b/>
        </w:rPr>
      </w:pPr>
    </w:p>
    <w:p w14:paraId="772CCC58" w14:textId="77777777" w:rsidR="00325C0B" w:rsidRDefault="00000000">
      <w:pPr>
        <w:rPr>
          <w:rFonts w:ascii="細明體" w:eastAsia="細明體" w:hAnsi="細明體" w:cs="細明體"/>
          <w:color w:val="000000"/>
          <w:sz w:val="27"/>
          <w:szCs w:val="27"/>
          <w:highlight w:val="white"/>
        </w:rPr>
      </w:pPr>
      <w:r>
        <w:rPr>
          <w:b/>
        </w:rPr>
        <w:t>分數轉換：可由授課教師達成共識轉化自訂</w:t>
      </w:r>
      <w:r>
        <w:rPr>
          <w:b/>
        </w:rPr>
        <w:t>(</w:t>
      </w:r>
      <w:proofErr w:type="gramStart"/>
      <w:r>
        <w:rPr>
          <w:b/>
        </w:rPr>
        <w:t>級距可調整</w:t>
      </w:r>
      <w:proofErr w:type="gramEnd"/>
      <w:r>
        <w:rPr>
          <w:b/>
        </w:rPr>
        <w:t>)</w:t>
      </w:r>
      <w:r>
        <w:rPr>
          <w:b/>
        </w:rPr>
        <w:t>。</w:t>
      </w:r>
    </w:p>
    <w:sectPr w:rsidR="00325C0B">
      <w:footerReference w:type="default" r:id="rId13"/>
      <w:pgSz w:w="11906" w:h="16838"/>
      <w:pgMar w:top="567" w:right="454" w:bottom="567" w:left="454" w:header="851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93615CF" w14:textId="77777777" w:rsidR="005245B9" w:rsidRDefault="005245B9">
      <w:r>
        <w:separator/>
      </w:r>
    </w:p>
  </w:endnote>
  <w:endnote w:type="continuationSeparator" w:id="0">
    <w:p w14:paraId="207A5808" w14:textId="77777777" w:rsidR="005245B9" w:rsidRDefault="005245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4529DDBF-4927-4329-AD8B-3644A6F4C030}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  <w:embedRegular r:id="rId2" w:subsetted="1" w:fontKey="{CFA3E683-A10E-4BA0-8872-2FA2D9DE005B}"/>
    <w:embedBold r:id="rId3" w:subsetted="1" w:fontKey="{C7BA73C6-BF3A-44BB-AB80-ACEE54011988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BE50435B-353A-4532-ADA5-17B99E7F97AF}"/>
    <w:embedBold r:id="rId5" w:fontKey="{8EE3A0F5-801B-4D01-A06A-B5A399A04CD9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6" w:fontKey="{DA05C63C-FA59-40E1-9F12-E42A3637963E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4945F48E-C44C-4EB9-9FB5-0D3AB33CD7F6}"/>
    <w:embedItalic r:id="rId8" w:fontKey="{8E35A7E4-D484-4690-859D-8E807C48D788}"/>
  </w:font>
  <w:font w:name="Gungsuh">
    <w:charset w:val="81"/>
    <w:family w:val="roman"/>
    <w:pitch w:val="variable"/>
    <w:sig w:usb0="B00002AF" w:usb1="69D77CFB" w:usb2="00000030" w:usb3="00000000" w:csb0="0008009F" w:csb1="00000000"/>
    <w:embedBold r:id="rId9" w:subsetted="1" w:fontKey="{14074E9A-6AA6-4EB7-B742-3355579E1097}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9E0BE8" w14:textId="77777777" w:rsidR="00325C0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jc w:val="center"/>
      <w:rPr>
        <w:color w:val="000000"/>
        <w:sz w:val="20"/>
        <w:szCs w:val="20"/>
      </w:rPr>
    </w:pPr>
    <w:r>
      <w:rPr>
        <w:color w:val="000000"/>
        <w:sz w:val="20"/>
        <w:szCs w:val="20"/>
      </w:rPr>
      <w:fldChar w:fldCharType="begin"/>
    </w:r>
    <w:r>
      <w:rPr>
        <w:rFonts w:eastAsia="Calibri"/>
        <w:color w:val="000000"/>
        <w:sz w:val="20"/>
        <w:szCs w:val="20"/>
      </w:rPr>
      <w:instrText>PAGE</w:instrText>
    </w:r>
    <w:r>
      <w:rPr>
        <w:color w:val="000000"/>
        <w:sz w:val="20"/>
        <w:szCs w:val="20"/>
      </w:rPr>
      <w:fldChar w:fldCharType="separate"/>
    </w:r>
    <w:r w:rsidR="00A94419">
      <w:rPr>
        <w:rFonts w:eastAsia="Calibri"/>
        <w:noProof/>
        <w:color w:val="000000"/>
        <w:sz w:val="20"/>
        <w:szCs w:val="20"/>
      </w:rPr>
      <w:t>1</w:t>
    </w:r>
    <w:r>
      <w:rPr>
        <w:color w:val="000000"/>
        <w:sz w:val="20"/>
        <w:szCs w:val="20"/>
      </w:rPr>
      <w:fldChar w:fldCharType="end"/>
    </w:r>
  </w:p>
  <w:p w14:paraId="563BBBD7" w14:textId="77777777" w:rsidR="00325C0B" w:rsidRDefault="00325C0B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rPr>
        <w:color w:val="000000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AEAC77E" w14:textId="77777777" w:rsidR="005245B9" w:rsidRDefault="005245B9">
      <w:r>
        <w:separator/>
      </w:r>
    </w:p>
  </w:footnote>
  <w:footnote w:type="continuationSeparator" w:id="0">
    <w:p w14:paraId="04A9F78A" w14:textId="77777777" w:rsidR="005245B9" w:rsidRDefault="005245B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EC51E7"/>
    <w:multiLevelType w:val="multilevel"/>
    <w:tmpl w:val="C96CBAA2"/>
    <w:lvl w:ilvl="0">
      <w:start w:val="1"/>
      <w:numFmt w:val="bullet"/>
      <w:lvlText w:val="●"/>
      <w:lvlJc w:val="left"/>
      <w:pPr>
        <w:ind w:left="480" w:hanging="48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■"/>
      <w:lvlJc w:val="left"/>
      <w:pPr>
        <w:ind w:left="960" w:hanging="48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◆"/>
      <w:lvlJc w:val="left"/>
      <w:pPr>
        <w:ind w:left="1440" w:hanging="48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920" w:hanging="48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■"/>
      <w:lvlJc w:val="left"/>
      <w:pPr>
        <w:ind w:left="2400" w:hanging="48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◆"/>
      <w:lvlJc w:val="left"/>
      <w:pPr>
        <w:ind w:left="2880" w:hanging="48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3360" w:hanging="48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■"/>
      <w:lvlJc w:val="left"/>
      <w:pPr>
        <w:ind w:left="3840" w:hanging="48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◆"/>
      <w:lvlJc w:val="left"/>
      <w:pPr>
        <w:ind w:left="4320" w:hanging="48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ADA338D"/>
    <w:multiLevelType w:val="multilevel"/>
    <w:tmpl w:val="CB8E83C0"/>
    <w:lvl w:ilvl="0">
      <w:start w:val="1"/>
      <w:numFmt w:val="bullet"/>
      <w:lvlText w:val="●"/>
      <w:lvlJc w:val="left"/>
      <w:pPr>
        <w:ind w:left="480" w:hanging="48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■"/>
      <w:lvlJc w:val="left"/>
      <w:pPr>
        <w:ind w:left="960" w:hanging="48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◆"/>
      <w:lvlJc w:val="left"/>
      <w:pPr>
        <w:ind w:left="1440" w:hanging="48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920" w:hanging="48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■"/>
      <w:lvlJc w:val="left"/>
      <w:pPr>
        <w:ind w:left="2400" w:hanging="48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◆"/>
      <w:lvlJc w:val="left"/>
      <w:pPr>
        <w:ind w:left="2880" w:hanging="48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3360" w:hanging="48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■"/>
      <w:lvlJc w:val="left"/>
      <w:pPr>
        <w:ind w:left="3840" w:hanging="48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◆"/>
      <w:lvlJc w:val="left"/>
      <w:pPr>
        <w:ind w:left="4320" w:hanging="48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603173B5"/>
    <w:multiLevelType w:val="multilevel"/>
    <w:tmpl w:val="510A548E"/>
    <w:lvl w:ilvl="0">
      <w:start w:val="1"/>
      <w:numFmt w:val="decimal"/>
      <w:lvlText w:val="%1、"/>
      <w:lvlJc w:val="left"/>
      <w:pPr>
        <w:ind w:left="360" w:hanging="360"/>
      </w:pPr>
      <w:rPr>
        <w:rFonts w:ascii="標楷體" w:eastAsia="標楷體" w:hAnsi="標楷體" w:cs="標楷體"/>
      </w:rPr>
    </w:lvl>
    <w:lvl w:ilvl="1">
      <w:start w:val="1"/>
      <w:numFmt w:val="decim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6F1D780D"/>
    <w:multiLevelType w:val="multilevel"/>
    <w:tmpl w:val="DD2218B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num w:numId="1" w16cid:durableId="551382947">
    <w:abstractNumId w:val="3"/>
  </w:num>
  <w:num w:numId="2" w16cid:durableId="787359588">
    <w:abstractNumId w:val="0"/>
  </w:num>
  <w:num w:numId="3" w16cid:durableId="1942562084">
    <w:abstractNumId w:val="2"/>
  </w:num>
  <w:num w:numId="4" w16cid:durableId="208282475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25C0B"/>
    <w:rsid w:val="00325C0B"/>
    <w:rsid w:val="005245B9"/>
    <w:rsid w:val="00A94419"/>
    <w:rsid w:val="00BB0F10"/>
    <w:rsid w:val="00F953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F7C4B93"/>
  <w15:docId w15:val="{C07E2B29-D405-4585-B949-ADBAC9C217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Theme="minorEastAsia" w:hAnsi="Calibri" w:cs="Calibri"/>
        <w:sz w:val="24"/>
        <w:szCs w:val="24"/>
        <w:lang w:val="en-US" w:eastAsia="zh-TW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063B5"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List Paragraph"/>
    <w:basedOn w:val="a"/>
    <w:link w:val="a5"/>
    <w:uiPriority w:val="34"/>
    <w:qFormat/>
    <w:rsid w:val="007658A0"/>
    <w:pPr>
      <w:ind w:leftChars="200" w:left="480"/>
    </w:pPr>
  </w:style>
  <w:style w:type="paragraph" w:customStyle="1" w:styleId="CM9">
    <w:name w:val="CM9"/>
    <w:basedOn w:val="a"/>
    <w:next w:val="a"/>
    <w:uiPriority w:val="99"/>
    <w:rsid w:val="007658A0"/>
    <w:pPr>
      <w:autoSpaceDE w:val="0"/>
      <w:autoSpaceDN w:val="0"/>
      <w:adjustRightInd w:val="0"/>
    </w:pPr>
    <w:rPr>
      <w:rFonts w:ascii="標楷體" w:eastAsia="標楷體" w:cs="Times New Roman"/>
    </w:rPr>
  </w:style>
  <w:style w:type="character" w:customStyle="1" w:styleId="a5">
    <w:name w:val="清單段落 字元"/>
    <w:link w:val="a4"/>
    <w:uiPriority w:val="34"/>
    <w:locked/>
    <w:rsid w:val="007658A0"/>
  </w:style>
  <w:style w:type="character" w:styleId="a6">
    <w:name w:val="Strong"/>
    <w:basedOn w:val="a0"/>
    <w:uiPriority w:val="22"/>
    <w:qFormat/>
    <w:rsid w:val="007658A0"/>
    <w:rPr>
      <w:b/>
      <w:bCs/>
    </w:rPr>
  </w:style>
  <w:style w:type="paragraph" w:styleId="a7">
    <w:name w:val="header"/>
    <w:basedOn w:val="a"/>
    <w:link w:val="a8"/>
    <w:uiPriority w:val="99"/>
    <w:unhideWhenUsed/>
    <w:rsid w:val="00C503A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basedOn w:val="a0"/>
    <w:link w:val="a7"/>
    <w:uiPriority w:val="99"/>
    <w:rsid w:val="00C503AC"/>
    <w:rPr>
      <w:sz w:val="20"/>
      <w:szCs w:val="20"/>
    </w:rPr>
  </w:style>
  <w:style w:type="paragraph" w:styleId="a9">
    <w:name w:val="footer"/>
    <w:basedOn w:val="a"/>
    <w:link w:val="aa"/>
    <w:uiPriority w:val="99"/>
    <w:unhideWhenUsed/>
    <w:rsid w:val="00C503A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basedOn w:val="a0"/>
    <w:link w:val="a9"/>
    <w:uiPriority w:val="99"/>
    <w:rsid w:val="00C503AC"/>
    <w:rPr>
      <w:sz w:val="20"/>
      <w:szCs w:val="20"/>
    </w:rPr>
  </w:style>
  <w:style w:type="character" w:styleId="ab">
    <w:name w:val="Hyperlink"/>
    <w:basedOn w:val="a0"/>
    <w:uiPriority w:val="99"/>
    <w:unhideWhenUsed/>
    <w:rsid w:val="00FC2429"/>
    <w:rPr>
      <w:color w:val="0563C1" w:themeColor="hyperlink"/>
      <w:u w:val="single"/>
    </w:rPr>
  </w:style>
  <w:style w:type="paragraph" w:styleId="ac">
    <w:name w:val="Balloon Text"/>
    <w:basedOn w:val="a"/>
    <w:link w:val="ad"/>
    <w:uiPriority w:val="99"/>
    <w:semiHidden/>
    <w:unhideWhenUsed/>
    <w:rsid w:val="00464F28"/>
    <w:rPr>
      <w:rFonts w:asciiTheme="majorHAnsi" w:eastAsiaTheme="majorEastAsia" w:hAnsiTheme="majorHAnsi" w:cstheme="majorBidi"/>
      <w:sz w:val="18"/>
      <w:szCs w:val="18"/>
    </w:rPr>
  </w:style>
  <w:style w:type="character" w:customStyle="1" w:styleId="ad">
    <w:name w:val="註解方塊文字 字元"/>
    <w:basedOn w:val="a0"/>
    <w:link w:val="ac"/>
    <w:uiPriority w:val="99"/>
    <w:semiHidden/>
    <w:rsid w:val="00464F28"/>
    <w:rPr>
      <w:rFonts w:asciiTheme="majorHAnsi" w:eastAsiaTheme="majorEastAsia" w:hAnsiTheme="majorHAnsi" w:cstheme="majorBidi"/>
      <w:sz w:val="18"/>
      <w:szCs w:val="18"/>
    </w:rPr>
  </w:style>
  <w:style w:type="character" w:styleId="ae">
    <w:name w:val="FollowedHyperlink"/>
    <w:basedOn w:val="a0"/>
    <w:uiPriority w:val="99"/>
    <w:semiHidden/>
    <w:unhideWhenUsed/>
    <w:rsid w:val="005F2AE0"/>
    <w:rPr>
      <w:color w:val="954F72" w:themeColor="followedHyperlink"/>
      <w:u w:val="single"/>
    </w:rPr>
  </w:style>
  <w:style w:type="paragraph" w:styleId="af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1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2">
    <w:basedOn w:val="TableNormal"/>
    <w:tblPr>
      <w:tblStyleRowBandSize w:val="1"/>
      <w:tblStyleColBandSize w:val="1"/>
      <w:tblCellMar>
        <w:top w:w="0" w:type="dxa"/>
        <w:left w:w="28" w:type="dxa"/>
        <w:bottom w:w="0" w:type="dxa"/>
        <w:right w:w="28" w:type="dxa"/>
      </w:tblCellMar>
    </w:tblPr>
  </w:style>
  <w:style w:type="table" w:customStyle="1" w:styleId="af3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flaticon.com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tpml.ebook.hyread.com.tw/index.jsp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cc0.wfublog.com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blog.withdipp.com/tw/is-aesthetics-edible-must-know-design-knowledge" TargetMode="Externa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n5DFOcx2ulCSD4UngykMGdg5t1A==">CgMxLjAaJQoBMBIgCh4IB0IaCg9UaW1lcyBOZXcgUm9tYW4SB0d1bmdzdWgaJQoBMRIgCh4IB0IaCg9UaW1lcyBOZXcgUm9tYW4SB0d1bmdzdWgaJQoBMhIgCh4IB0IaCg9UaW1lcyBOZXcgUm9tYW4SB0d1bmdzdWgaJQoBMxIgCh4IB0IaCg9UaW1lcyBOZXcgUm9tYW4SB0d1bmdzdWgaJQoBNBIgCh4IB0IaCg9UaW1lcyBOZXcgUm9tYW4SB0d1bmdzdWgaJQoBNRIgCh4IB0IaCg9UaW1lcyBOZXcgUm9tYW4SB0d1bmdzdWgyCGguZ2pkZ3hzOAByITFQdlRTdmx1UzJ2Y0x0VkNWN2VmWXdhYzZkN2FZaDNmZ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12</Pages>
  <Words>1319</Words>
  <Characters>7522</Characters>
  <Application>Microsoft Office Word</Application>
  <DocSecurity>0</DocSecurity>
  <Lines>62</Lines>
  <Paragraphs>17</Paragraphs>
  <ScaleCrop>false</ScaleCrop>
  <Company/>
  <LinksUpToDate>false</LinksUpToDate>
  <CharactersWithSpaces>8824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ㄋㄣ</dc:creator>
  <cp:lastModifiedBy>11 11</cp:lastModifiedBy>
  <cp:revision>3</cp:revision>
  <dcterms:created xsi:type="dcterms:W3CDTF">2021-01-22T03:39:00Z</dcterms:created>
  <dcterms:modified xsi:type="dcterms:W3CDTF">2025-06-08T12:06:00Z</dcterms:modified>
</cp:coreProperties>
</file>