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F2C9A" w14:textId="77777777" w:rsidR="00167F3A" w:rsidRPr="00B26629" w:rsidRDefault="00167F3A" w:rsidP="008D2E3D">
      <w:pPr>
        <w:autoSpaceDN/>
        <w:textAlignment w:val="auto"/>
      </w:pPr>
    </w:p>
    <w:p w14:paraId="1A4F000A" w14:textId="6BCBB4B5"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327109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327109">
        <w:rPr>
          <w:rFonts w:ascii="標楷體" w:eastAsia="標楷體" w:hAnsi="標楷體" w:hint="eastAsia"/>
          <w:b/>
          <w:sz w:val="28"/>
          <w:szCs w:val="28"/>
        </w:rPr>
        <w:t>藝術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14:paraId="1FCDED8E" w14:textId="77777777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14F48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5A39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E0B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010AE764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9F4D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1AC0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0B90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4E39F9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2FB2B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793A883E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589BABE" w14:textId="77777777"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14:paraId="7D1C9565" w14:textId="77777777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4F5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62B6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B370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A8EE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72B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03BE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81B0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2BD6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5DA0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30CB2A9C" w14:textId="77777777" w:rsidTr="00AE44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1651" w14:textId="777E97F9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3BA5" w14:textId="77777777" w:rsidR="00E37BBB" w:rsidRPr="00AF0FB1" w:rsidRDefault="00E37BBB" w:rsidP="00E37BB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F0FB1">
              <w:rPr>
                <w:rFonts w:ascii="標楷體" w:eastAsia="標楷體" w:hAnsi="標楷體" w:hint="eastAsia"/>
              </w:rPr>
              <w:t>壹、視覺萬花筒</w:t>
            </w:r>
          </w:p>
          <w:p w14:paraId="3632DBBE" w14:textId="77777777" w:rsidR="00E37BBB" w:rsidRDefault="00E37BBB" w:rsidP="00E37BB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F0FB1">
              <w:rPr>
                <w:rFonts w:ascii="標楷體" w:eastAsia="標楷體" w:hAnsi="標楷體" w:hint="eastAsia"/>
              </w:rPr>
              <w:t>一、這就是我</w:t>
            </w:r>
          </w:p>
          <w:p w14:paraId="082303F6" w14:textId="5824E7B5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F369F0">
              <w:rPr>
                <w:rFonts w:ascii="標楷體" w:eastAsia="標楷體" w:hAnsi="標楷體" w:hint="eastAsia"/>
                <w:color w:val="0000FF"/>
              </w:rPr>
              <w:t>融入性別平等教育</w:t>
            </w:r>
            <w:r>
              <w:rPr>
                <w:rFonts w:ascii="標楷體" w:eastAsia="標楷體" w:hAnsi="標楷體" w:hint="eastAsia"/>
                <w:color w:val="0000FF"/>
              </w:rPr>
              <w:t>3</w:t>
            </w:r>
            <w:r w:rsidRPr="00F369F0">
              <w:rPr>
                <w:rFonts w:ascii="標楷體" w:eastAsia="標楷體" w:hAnsi="標楷體" w:hint="eastAsia"/>
                <w:color w:val="0000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A260" w14:textId="49EA0BC8" w:rsidR="00E37BBB" w:rsidRPr="00327109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327109">
              <w:rPr>
                <w:rFonts w:ascii="標楷體" w:eastAsia="標楷體" w:hAnsi="標楷體" w:hint="eastAsia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4E58" w14:textId="77777777" w:rsidR="00E37BBB" w:rsidRPr="00607D2F" w:rsidRDefault="00E37BBB" w:rsidP="00E37BBB">
            <w:pPr>
              <w:spacing w:line="260" w:lineRule="exact"/>
              <w:rPr>
                <w:color w:val="000000" w:themeColor="text1"/>
              </w:rPr>
            </w:pPr>
            <w:r w:rsidRPr="00607D2F">
              <w:rPr>
                <w:rFonts w:ascii="標楷體" w:eastAsia="標楷體" w:hAnsi="標楷體" w:hint="eastAsia"/>
                <w:color w:val="000000" w:themeColor="text1"/>
              </w:rPr>
              <w:t>視E-II-1 色彩感知、造形與空間的探索。</w:t>
            </w:r>
          </w:p>
          <w:p w14:paraId="50294189" w14:textId="77777777" w:rsidR="00E37BBB" w:rsidRPr="00607D2F" w:rsidRDefault="00E37BBB" w:rsidP="00E37BBB">
            <w:pPr>
              <w:spacing w:line="260" w:lineRule="exact"/>
              <w:rPr>
                <w:color w:val="000000" w:themeColor="text1"/>
              </w:rPr>
            </w:pPr>
            <w:r w:rsidRPr="00607D2F">
              <w:rPr>
                <w:rFonts w:ascii="標楷體" w:eastAsia="標楷體" w:hAnsi="標楷體" w:hint="eastAsia"/>
                <w:color w:val="000000" w:themeColor="text1"/>
              </w:rPr>
              <w:t>視A-II-1 視覺元素、生活之美、視覺聯想。</w:t>
            </w:r>
          </w:p>
          <w:p w14:paraId="50710495" w14:textId="77777777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0E1E" w14:textId="77777777" w:rsidR="00E37BBB" w:rsidRPr="00607D2F" w:rsidRDefault="00E37BBB" w:rsidP="00E37BBB">
            <w:pPr>
              <w:spacing w:line="260" w:lineRule="exact"/>
              <w:rPr>
                <w:color w:val="000000" w:themeColor="text1"/>
              </w:rPr>
            </w:pPr>
            <w:r w:rsidRPr="00607D2F">
              <w:rPr>
                <w:rFonts w:ascii="標楷體" w:eastAsia="標楷體" w:hAnsi="標楷體" w:hint="eastAsia"/>
                <w:color w:val="000000" w:themeColor="text1"/>
              </w:rPr>
              <w:t>1-II-2 能探索視覺元素，並表達自我感受與想像。</w:t>
            </w:r>
          </w:p>
          <w:p w14:paraId="515E7D93" w14:textId="77777777" w:rsidR="00E37BBB" w:rsidRPr="00607D2F" w:rsidRDefault="00E37BBB" w:rsidP="00E37BBB">
            <w:pPr>
              <w:spacing w:line="260" w:lineRule="exact"/>
              <w:rPr>
                <w:color w:val="000000" w:themeColor="text1"/>
              </w:rPr>
            </w:pPr>
            <w:r w:rsidRPr="00607D2F">
              <w:rPr>
                <w:rFonts w:ascii="標楷體" w:eastAsia="標楷體" w:hAnsi="標楷體" w:hint="eastAsia"/>
                <w:color w:val="000000" w:themeColor="text1"/>
              </w:rPr>
              <w:t>3-II-5 能透過藝術表現形式，認識與探索群己關係及互動。</w:t>
            </w:r>
          </w:p>
          <w:p w14:paraId="1AC99B74" w14:textId="77777777" w:rsidR="00E37BBB" w:rsidRPr="00607D2F" w:rsidRDefault="00E37BBB" w:rsidP="00E37BB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6404" w14:textId="5EA20BD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D41A" w14:textId="4056593D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  <w:color w:val="0000FF"/>
              </w:rPr>
              <w:t>法定:藝術-性平-(性E3)-</w:t>
            </w:r>
            <w:r>
              <w:rPr>
                <w:rFonts w:ascii="標楷體" w:eastAsia="標楷體" w:hAnsi="標楷體" w:hint="eastAsia"/>
                <w:color w:val="0000FF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E3CD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2123" w14:textId="77777777" w:rsidR="00E37BBB" w:rsidRPr="00803599" w:rsidRDefault="00E37BBB" w:rsidP="00E37BB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6744" w:rsidRPr="00C2223E" w14:paraId="54ABFBB6" w14:textId="77777777" w:rsidTr="00164F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75EA" w14:textId="4E991E06" w:rsidR="00FE6744" w:rsidRPr="00C2223E" w:rsidRDefault="00FE6744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2372F" w14:textId="059CE538" w:rsidR="00FE6744" w:rsidRPr="00803599" w:rsidRDefault="00FE6744" w:rsidP="00E37BB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812B9">
              <w:rPr>
                <w:rFonts w:ascii="標楷體" w:eastAsia="標楷體" w:hAnsi="標楷體" w:hint="eastAsia"/>
              </w:rPr>
              <w:t>2</w:t>
            </w:r>
            <w:r w:rsidRPr="00E812B9"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5</w:t>
            </w:r>
            <w:r w:rsidRPr="00E812B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E812B9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小年夜放假一天、</w:t>
            </w:r>
            <w:r w:rsidRPr="00E812B9">
              <w:rPr>
                <w:rFonts w:ascii="標楷體" w:eastAsia="標楷體" w:hAnsi="標楷體" w:hint="eastAsia"/>
              </w:rPr>
              <w:t>2</w:t>
            </w:r>
            <w:r w:rsidRPr="00E812B9"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6</w:t>
            </w:r>
            <w:r w:rsidRPr="00E812B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E812B9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農曆除夕、</w:t>
            </w:r>
            <w:r w:rsidRPr="00E812B9">
              <w:rPr>
                <w:rFonts w:ascii="標楷體" w:eastAsia="標楷體" w:hAnsi="標楷體" w:hint="eastAsia"/>
              </w:rPr>
              <w:t>2</w:t>
            </w:r>
            <w:r w:rsidRPr="00E812B9"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-19</w:t>
            </w:r>
            <w:r>
              <w:rPr>
                <w:rFonts w:ascii="標楷體" w:eastAsia="標楷體" w:hAnsi="標楷體" w:hint="eastAsia"/>
              </w:rPr>
              <w:t>春節放假日、</w:t>
            </w:r>
            <w:r w:rsidRPr="00E812B9">
              <w:rPr>
                <w:rFonts w:ascii="標楷體" w:eastAsia="標楷體" w:hAnsi="標楷體" w:hint="eastAsia"/>
              </w:rPr>
              <w:t>2</w:t>
            </w:r>
            <w:r w:rsidRPr="00E812B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  <w:r w:rsidRPr="00E812B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E812B9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補假一天</w:t>
            </w:r>
            <w:bookmarkStart w:id="0" w:name="_GoBack"/>
            <w:bookmarkEnd w:id="0"/>
          </w:p>
        </w:tc>
      </w:tr>
      <w:tr w:rsidR="00E37BBB" w:rsidRPr="00C2223E" w14:paraId="5DD8DEB5" w14:textId="77777777" w:rsidTr="00CE5A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613D" w14:textId="63219BAD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3DE8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壹、視覺萬花筒</w:t>
            </w:r>
          </w:p>
          <w:p w14:paraId="3DBDBD4E" w14:textId="77777777" w:rsidR="00E37BBB" w:rsidRDefault="00E37BBB" w:rsidP="00E37BB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一、這就是我</w:t>
            </w:r>
          </w:p>
          <w:p w14:paraId="28733F1F" w14:textId="331432E0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F369F0">
              <w:rPr>
                <w:rFonts w:ascii="標楷體" w:eastAsia="標楷體" w:hAnsi="標楷體" w:hint="eastAsia"/>
                <w:color w:val="0000FF"/>
              </w:rPr>
              <w:t>融入性別平等教育</w:t>
            </w:r>
            <w:r>
              <w:rPr>
                <w:rFonts w:ascii="標楷體" w:eastAsia="標楷體" w:hAnsi="標楷體" w:hint="eastAsia"/>
                <w:color w:val="0000FF"/>
              </w:rPr>
              <w:t>3</w:t>
            </w:r>
            <w:r w:rsidRPr="00F369F0">
              <w:rPr>
                <w:rFonts w:ascii="標楷體" w:eastAsia="標楷體" w:hAnsi="標楷體" w:hint="eastAsia"/>
                <w:color w:val="0000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0B8C" w14:textId="77777777" w:rsidR="00E37BBB" w:rsidRPr="00327109" w:rsidRDefault="00E37BBB" w:rsidP="00E37BBB">
            <w:pPr>
              <w:spacing w:line="260" w:lineRule="exact"/>
              <w:ind w:left="240" w:hangingChars="100" w:hanging="240"/>
              <w:jc w:val="center"/>
            </w:pPr>
            <w:r w:rsidRPr="00327109">
              <w:rPr>
                <w:rFonts w:ascii="標楷體" w:eastAsia="標楷體" w:hAnsi="標楷體" w:hint="eastAsia"/>
                <w:snapToGrid w:val="0"/>
                <w:kern w:val="0"/>
              </w:rPr>
              <w:t>藝-E-A2</w:t>
            </w:r>
          </w:p>
          <w:p w14:paraId="6849598F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1A91" w14:textId="77777777" w:rsidR="00E37BBB" w:rsidRPr="00607D2F" w:rsidRDefault="00E37BBB" w:rsidP="00E37BBB">
            <w:pPr>
              <w:snapToGrid w:val="0"/>
              <w:spacing w:line="260" w:lineRule="exact"/>
            </w:pPr>
            <w:r w:rsidRPr="00607D2F">
              <w:rPr>
                <w:rFonts w:ascii="標楷體" w:eastAsia="標楷體" w:hAnsi="標楷體" w:hint="eastAsia"/>
              </w:rPr>
              <w:t>視E-II-2 媒材、技法及工具知能。</w:t>
            </w:r>
          </w:p>
          <w:p w14:paraId="60FD9FDC" w14:textId="0EF9ED31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  <w:r w:rsidRPr="00607D2F">
              <w:rPr>
                <w:rFonts w:ascii="標楷體" w:eastAsia="標楷體" w:hAnsi="標楷體" w:hint="eastAsia"/>
              </w:rPr>
              <w:t>視P-II-2 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3357" w14:textId="77777777" w:rsidR="00E37BBB" w:rsidRPr="00607D2F" w:rsidRDefault="00E37BBB" w:rsidP="00E37BBB">
            <w:pPr>
              <w:snapToGrid w:val="0"/>
              <w:spacing w:line="260" w:lineRule="exact"/>
            </w:pPr>
            <w:r w:rsidRPr="00607D2F">
              <w:rPr>
                <w:rFonts w:ascii="標楷體" w:eastAsia="標楷體" w:hAnsi="標楷體" w:hint="eastAsia"/>
              </w:rPr>
              <w:t>2-II-7 能描述自己和他人作品的特徵。</w:t>
            </w:r>
          </w:p>
          <w:p w14:paraId="7CEA9DC0" w14:textId="06774F79" w:rsidR="00E37BBB" w:rsidRPr="00607D2F" w:rsidRDefault="00E37BBB" w:rsidP="00E37BBB">
            <w:pPr>
              <w:rPr>
                <w:rFonts w:ascii="標楷體" w:eastAsia="標楷體" w:hAnsi="標楷體"/>
              </w:rPr>
            </w:pPr>
            <w:r w:rsidRPr="00607D2F">
              <w:rPr>
                <w:rFonts w:ascii="標楷體" w:eastAsia="標楷體" w:hAnsi="標楷體" w:hint="eastAsia"/>
              </w:rPr>
              <w:t>3-II-1 能樂於參與各類藝術活動，探索自己的藝術興趣與能力，並展現欣賞禮儀。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3BFA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/>
              </w:rPr>
              <w:t>作品製作</w:t>
            </w:r>
          </w:p>
          <w:p w14:paraId="23ACC50E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行為觀察</w:t>
            </w:r>
          </w:p>
          <w:p w14:paraId="4FB2BEFE" w14:textId="36107EC1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5F403" w14:textId="57D7C0B7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  <w:color w:val="0000FF"/>
              </w:rPr>
              <w:t>法定:藝術-性平-(性E11)-</w:t>
            </w:r>
            <w:r>
              <w:rPr>
                <w:rFonts w:ascii="標楷體" w:eastAsia="標楷體" w:hAnsi="標楷體" w:hint="eastAsia"/>
                <w:color w:val="0000FF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D37B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FEF5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3AD1F313" w14:textId="77777777" w:rsidTr="00CE5A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C08F" w14:textId="1B5E3156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B0E2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壹、視覺萬花筒</w:t>
            </w:r>
          </w:p>
          <w:p w14:paraId="59BC22FC" w14:textId="70858FA9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二、展現自我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131D" w14:textId="2504E598" w:rsidR="00E37BBB" w:rsidRPr="00327109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327109">
              <w:rPr>
                <w:rFonts w:ascii="標楷體" w:eastAsia="標楷體" w:hAnsi="標楷體" w:hint="eastAsia"/>
              </w:rPr>
              <w:t>藝-E-A3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97A5" w14:textId="77777777" w:rsidR="00E37BBB" w:rsidRPr="00607D2F" w:rsidRDefault="00E37BBB" w:rsidP="00E37BBB">
            <w:pPr>
              <w:snapToGrid w:val="0"/>
              <w:spacing w:line="260" w:lineRule="exact"/>
            </w:pPr>
            <w:r w:rsidRPr="00607D2F">
              <w:rPr>
                <w:rFonts w:ascii="標楷體" w:eastAsia="標楷體" w:hAnsi="標楷體" w:hint="eastAsia"/>
              </w:rPr>
              <w:t>視E-II-3 點線面創作體驗、平面與立體創作、聯想創作。</w:t>
            </w:r>
          </w:p>
          <w:p w14:paraId="3BC4F2C9" w14:textId="253661BF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  <w:r w:rsidRPr="00607D2F">
              <w:rPr>
                <w:rFonts w:ascii="標楷體" w:eastAsia="標楷體" w:hAnsi="標楷體" w:hint="eastAsia"/>
              </w:rPr>
              <w:lastRenderedPageBreak/>
              <w:t>視A-II-2 自然物與人造物、藝術作品與藝術家。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96D5" w14:textId="77777777" w:rsidR="00E37BBB" w:rsidRPr="00607D2F" w:rsidRDefault="00E37BBB" w:rsidP="00E37BBB">
            <w:pPr>
              <w:snapToGrid w:val="0"/>
              <w:spacing w:line="260" w:lineRule="exact"/>
            </w:pPr>
            <w:r w:rsidRPr="00607D2F">
              <w:rPr>
                <w:rFonts w:ascii="標楷體" w:eastAsia="標楷體" w:hAnsi="標楷體" w:hint="eastAsia"/>
              </w:rPr>
              <w:lastRenderedPageBreak/>
              <w:t>1-II-3 能試探媒材特性與技法，進行創作。</w:t>
            </w:r>
          </w:p>
          <w:p w14:paraId="0DA2EC27" w14:textId="58B736EE" w:rsidR="00E37BBB" w:rsidRPr="00607D2F" w:rsidRDefault="00E37BBB" w:rsidP="00E37BBB">
            <w:pPr>
              <w:rPr>
                <w:rFonts w:ascii="標楷體" w:eastAsia="標楷體" w:hAnsi="標楷體"/>
              </w:rPr>
            </w:pPr>
            <w:bookmarkStart w:id="1" w:name="_Hlk97575572"/>
            <w:r w:rsidRPr="00607D2F">
              <w:rPr>
                <w:rFonts w:ascii="標楷體" w:eastAsia="標楷體" w:hAnsi="標楷體" w:hint="eastAsia"/>
              </w:rPr>
              <w:lastRenderedPageBreak/>
              <w:t>3-II-2 能觀察並體會藝術與生活的關係。</w:t>
            </w:r>
            <w:bookmarkEnd w:id="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475B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lastRenderedPageBreak/>
              <w:t>口頭報告</w:t>
            </w:r>
          </w:p>
          <w:p w14:paraId="3E4A538F" w14:textId="649A3431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1163E" w14:textId="77777777" w:rsidR="00E37BBB" w:rsidRPr="008A3688" w:rsidRDefault="00E37BBB" w:rsidP="00E37BBB">
            <w:pPr>
              <w:rPr>
                <w:rFonts w:ascii="標楷體" w:eastAsia="標楷體" w:hAnsi="標楷體"/>
              </w:rPr>
            </w:pPr>
          </w:p>
          <w:p w14:paraId="4474620D" w14:textId="77777777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630A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5A0F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51D02166" w14:textId="77777777" w:rsidTr="003B23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0309" w14:textId="079782E4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4420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壹、視覺萬花筒</w:t>
            </w:r>
          </w:p>
          <w:p w14:paraId="41EC2FA9" w14:textId="4C7351AC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二、展現自我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3380" w14:textId="47E8BD3A" w:rsidR="00E37BBB" w:rsidRPr="00327109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327109">
              <w:rPr>
                <w:rFonts w:ascii="標楷體" w:eastAsia="標楷體" w:hAnsi="標楷體" w:hint="eastAsia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303F" w14:textId="77777777" w:rsidR="00E37BBB" w:rsidRPr="00607D2F" w:rsidRDefault="00E37BBB" w:rsidP="00E37BBB">
            <w:pPr>
              <w:snapToGrid w:val="0"/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視E-II-2 媒材、技法及工具知能。</w:t>
            </w:r>
          </w:p>
          <w:p w14:paraId="0CE5C884" w14:textId="77777777" w:rsidR="00E37BBB" w:rsidRPr="00607D2F" w:rsidRDefault="00E37BBB" w:rsidP="00E37BBB">
            <w:pPr>
              <w:tabs>
                <w:tab w:val="right" w:pos="3544"/>
              </w:tabs>
              <w:snapToGrid w:val="0"/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視A-II-1 視覺元素、生活之美、視覺聯想。</w:t>
            </w:r>
          </w:p>
          <w:p w14:paraId="52DD6574" w14:textId="77777777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2B85" w14:textId="77777777" w:rsidR="00E37BBB" w:rsidRPr="00607D2F" w:rsidRDefault="00E37BBB" w:rsidP="00E37BBB">
            <w:pPr>
              <w:snapToGrid w:val="0"/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2-II-5 能觀察生活物件與藝術作品，並珍視自己與他人的創作。</w:t>
            </w:r>
          </w:p>
          <w:p w14:paraId="467476AA" w14:textId="77777777" w:rsidR="00E37BBB" w:rsidRPr="00607D2F" w:rsidRDefault="00E37BBB" w:rsidP="00E37BBB">
            <w:pPr>
              <w:snapToGrid w:val="0"/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3-II-1 能樂於參與各類藝術活動，探索自己的藝術興趣與能力，並展現欣賞禮儀。</w:t>
            </w:r>
          </w:p>
          <w:p w14:paraId="1289F693" w14:textId="77777777" w:rsidR="00E37BBB" w:rsidRPr="00607D2F" w:rsidRDefault="00E37BBB" w:rsidP="00E37BB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1A4D" w14:textId="124F0538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DEF5" w14:textId="77777777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0E75" w14:textId="7C87EDC3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</w:rPr>
              <w:t>線上教學1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73D9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2AB52F25" w14:textId="77777777" w:rsidTr="00E37B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3087" w14:textId="5A8525B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0959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壹、視覺萬花筒</w:t>
            </w:r>
          </w:p>
          <w:p w14:paraId="4BA0A1AE" w14:textId="77777777" w:rsidR="00E37BBB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三、有你真好</w:t>
            </w:r>
          </w:p>
          <w:p w14:paraId="27B88928" w14:textId="6C675DE9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342354">
              <w:rPr>
                <w:rFonts w:ascii="標楷體" w:eastAsia="標楷體" w:hAnsi="標楷體" w:cs="Calibri" w:hint="eastAsia"/>
                <w:color w:val="9900FF"/>
              </w:rPr>
              <w:t>戶外教學</w:t>
            </w:r>
            <w:r>
              <w:rPr>
                <w:rFonts w:ascii="標楷體" w:eastAsia="標楷體" w:hAnsi="標楷體" w:cs="Calibri" w:hint="eastAsia"/>
                <w:color w:val="9900FF"/>
              </w:rPr>
              <w:t>1</w:t>
            </w:r>
            <w:r w:rsidRPr="00342354">
              <w:rPr>
                <w:rFonts w:ascii="標楷體" w:eastAsia="標楷體" w:hAnsi="標楷體" w:cs="Calibri" w:hint="eastAsia"/>
                <w:color w:val="9900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7C66" w14:textId="2E97EE08" w:rsidR="00E37BBB" w:rsidRPr="00327109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327109">
              <w:rPr>
                <w:rFonts w:ascii="標楷體" w:eastAsia="標楷體" w:hAnsi="標楷體" w:hint="eastAsia"/>
                <w:snapToGrid w:val="0"/>
                <w:kern w:val="0"/>
              </w:rPr>
              <w:t>藝-E-A3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406E" w14:textId="77777777" w:rsidR="00E37BBB" w:rsidRPr="00607D2F" w:rsidRDefault="00E37BBB" w:rsidP="00E37BBB">
            <w:pPr>
              <w:snapToGrid w:val="0"/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視E-II-1 色彩感知、造形與空間的探索。</w:t>
            </w:r>
          </w:p>
          <w:p w14:paraId="5C1B5016" w14:textId="0129B2A7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  <w:r w:rsidRPr="00607D2F">
              <w:rPr>
                <w:rFonts w:ascii="標楷體" w:eastAsia="標楷體" w:hAnsi="標楷體" w:hint="eastAsia"/>
              </w:rPr>
              <w:t>視P-II-2 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595B" w14:textId="77777777" w:rsidR="00E37BBB" w:rsidRPr="00607D2F" w:rsidRDefault="00E37BBB" w:rsidP="00E37BBB">
            <w:pPr>
              <w:snapToGrid w:val="0"/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1-II-3 能試探媒材特性與技法，進行創作。</w:t>
            </w:r>
          </w:p>
          <w:p w14:paraId="0FEBC3BE" w14:textId="77777777" w:rsidR="00E37BBB" w:rsidRPr="00607D2F" w:rsidRDefault="00E37BBB" w:rsidP="00E37BBB">
            <w:pPr>
              <w:snapToGrid w:val="0"/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3-II-2 能觀察並體會藝術與生活的關係。</w:t>
            </w:r>
          </w:p>
          <w:p w14:paraId="1EDC3FB9" w14:textId="77777777" w:rsidR="00E37BBB" w:rsidRPr="00607D2F" w:rsidRDefault="00E37BBB" w:rsidP="00E37BB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496E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口頭報告</w:t>
            </w:r>
          </w:p>
          <w:p w14:paraId="02856CFC" w14:textId="3042B08B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2ABAE" w14:textId="7BC15868" w:rsidR="00E37BBB" w:rsidRPr="00C2223E" w:rsidRDefault="00B677E2" w:rsidP="00E37BBB">
            <w:pPr>
              <w:jc w:val="both"/>
              <w:rPr>
                <w:rFonts w:ascii="標楷體" w:eastAsia="標楷體" w:hAnsi="標楷體"/>
              </w:rPr>
            </w:pPr>
            <w:r w:rsidRPr="002928F2">
              <w:rPr>
                <w:rFonts w:ascii="標楷體" w:eastAsia="標楷體" w:hAnsi="標楷體" w:hint="eastAsia"/>
                <w:bCs/>
                <w:color w:val="9900FF"/>
              </w:rPr>
              <w:t>課綱:</w:t>
            </w:r>
            <w:r>
              <w:rPr>
                <w:rFonts w:ascii="標楷體" w:eastAsia="標楷體" w:hAnsi="標楷體" w:hint="eastAsia"/>
                <w:bCs/>
                <w:color w:val="9900FF"/>
              </w:rPr>
              <w:t>藝術</w:t>
            </w:r>
            <w:r w:rsidRPr="002928F2">
              <w:rPr>
                <w:rFonts w:ascii="標楷體" w:eastAsia="標楷體" w:hAnsi="標楷體" w:hint="eastAsia"/>
                <w:bCs/>
                <w:color w:val="9900FF"/>
              </w:rPr>
              <w:t>-戶外-(</w:t>
            </w:r>
            <w:r w:rsidRPr="002928F2">
              <w:rPr>
                <w:rFonts w:ascii="標楷體" w:eastAsia="標楷體" w:hAnsi="標楷體"/>
                <w:color w:val="9900FF"/>
              </w:rPr>
              <w:t>戶E7</w:t>
            </w:r>
            <w:r w:rsidRPr="002928F2">
              <w:rPr>
                <w:rFonts w:ascii="標楷體" w:eastAsia="標楷體" w:hAnsi="標楷體" w:hint="eastAsia"/>
                <w:color w:val="9900FF"/>
              </w:rPr>
              <w:t>)-</w:t>
            </w:r>
            <w:r>
              <w:rPr>
                <w:rFonts w:ascii="標楷體" w:eastAsia="標楷體" w:hAnsi="標楷體" w:hint="eastAsia"/>
                <w:color w:val="9900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0B88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184D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2A0E7A94" w14:textId="77777777" w:rsidTr="00E37B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6AF2" w14:textId="4104C2DC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9B58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壹、視覺萬花筒</w:t>
            </w:r>
          </w:p>
          <w:p w14:paraId="06B98ADA" w14:textId="647667CB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三、有你真好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084DF" w14:textId="15937F3A" w:rsidR="00E37BBB" w:rsidRPr="00327109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327109">
              <w:rPr>
                <w:rFonts w:ascii="標楷體" w:eastAsia="標楷體" w:hAnsi="標楷體" w:hint="eastAsia"/>
                <w:snapToGrid w:val="0"/>
                <w:kern w:val="0"/>
              </w:rPr>
              <w:t>藝-E-A2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DCDE" w14:textId="77777777" w:rsidR="00E37BBB" w:rsidRPr="00607D2F" w:rsidRDefault="00E37BBB" w:rsidP="00E37BBB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607D2F">
              <w:rPr>
                <w:rFonts w:ascii="標楷體" w:eastAsia="標楷體" w:hAnsi="標楷體" w:hint="eastAsia"/>
                <w:color w:val="000000" w:themeColor="text1"/>
              </w:rPr>
              <w:t>視E-II-2 媒材、技法及工具知能。</w:t>
            </w:r>
          </w:p>
          <w:p w14:paraId="09BC0971" w14:textId="77777777" w:rsidR="00E37BBB" w:rsidRPr="00607D2F" w:rsidRDefault="00E37BBB" w:rsidP="00E37BBB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607D2F">
              <w:rPr>
                <w:rFonts w:ascii="標楷體" w:eastAsia="標楷體" w:hAnsi="標楷體" w:hint="eastAsia"/>
                <w:color w:val="000000" w:themeColor="text1"/>
              </w:rPr>
              <w:t>視E-II-3 點線面創作體驗、平面與立體創作、聯想創作。</w:t>
            </w:r>
          </w:p>
          <w:p w14:paraId="6FC610E9" w14:textId="77777777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F0E5" w14:textId="77777777" w:rsidR="00E37BBB" w:rsidRPr="00607D2F" w:rsidRDefault="00E37BBB" w:rsidP="00E37BBB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607D2F">
              <w:rPr>
                <w:rFonts w:ascii="標楷體" w:eastAsia="標楷體" w:hAnsi="標楷體" w:hint="eastAsia"/>
                <w:color w:val="000000" w:themeColor="text1"/>
              </w:rPr>
              <w:t>2-II-5 能觀察生活物件與藝術作品，並珍視自己與他人的創作。</w:t>
            </w:r>
          </w:p>
          <w:p w14:paraId="1C83B9CD" w14:textId="0AA0478D" w:rsidR="00E37BBB" w:rsidRPr="00607D2F" w:rsidRDefault="00E37BBB" w:rsidP="00E37BBB">
            <w:pPr>
              <w:rPr>
                <w:rFonts w:ascii="標楷體" w:eastAsia="標楷體" w:hAnsi="標楷體"/>
              </w:rPr>
            </w:pPr>
            <w:r w:rsidRPr="00607D2F">
              <w:rPr>
                <w:rFonts w:ascii="標楷體" w:eastAsia="標楷體" w:hAnsi="標楷體" w:hint="eastAsia"/>
                <w:color w:val="000000" w:themeColor="text1"/>
              </w:rPr>
              <w:t>3-II-5 能透過藝術表現形式，認識與探索群己關係及互動。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517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口頭報告</w:t>
            </w:r>
          </w:p>
          <w:p w14:paraId="62AD667F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展演</w:t>
            </w:r>
          </w:p>
          <w:p w14:paraId="047BAA65" w14:textId="3141F73F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8BA8" w14:textId="77777777" w:rsidR="00E37BBB" w:rsidRPr="00C2223E" w:rsidRDefault="00E37BBB" w:rsidP="00E37BB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70E4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B1E5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0A13F055" w14:textId="77777777" w:rsidTr="006E32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582F" w14:textId="6EB4428B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2294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貳、表演任我行</w:t>
            </w:r>
          </w:p>
          <w:p w14:paraId="6520C370" w14:textId="08B337E0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一、我的身體會說話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7AA7" w14:textId="56849123" w:rsidR="00E37BBB" w:rsidRPr="00327109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327109">
              <w:rPr>
                <w:rFonts w:ascii="標楷體" w:eastAsia="標楷體" w:hAnsi="標楷體" w:hint="eastAsia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B534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表E-II-1 人聲、動作與空間元素和表現形式。</w:t>
            </w:r>
          </w:p>
          <w:p w14:paraId="6ECC1FC6" w14:textId="24656296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  <w:r w:rsidRPr="00607D2F">
              <w:rPr>
                <w:rFonts w:ascii="標楷體" w:eastAsia="標楷體" w:hAnsi="標楷體" w:hint="eastAsia"/>
              </w:rPr>
              <w:t>表P-II-4 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CE09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1-II-4 能感知、探索與表現表演藝術的元素和形式。</w:t>
            </w:r>
          </w:p>
          <w:p w14:paraId="27EBD73B" w14:textId="3B841C4A" w:rsidR="00E37BBB" w:rsidRPr="00607D2F" w:rsidRDefault="00E37BBB" w:rsidP="00E37BBB">
            <w:pPr>
              <w:rPr>
                <w:rFonts w:ascii="標楷體" w:eastAsia="標楷體" w:hAnsi="標楷體"/>
              </w:rPr>
            </w:pPr>
            <w:r w:rsidRPr="00607D2F">
              <w:rPr>
                <w:rFonts w:ascii="標楷體" w:eastAsia="標楷體" w:hAnsi="標楷體" w:hint="eastAsia"/>
              </w:rPr>
              <w:t>3-II-2 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A98E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/>
              </w:rPr>
              <w:t>展演</w:t>
            </w:r>
          </w:p>
          <w:p w14:paraId="1DACC648" w14:textId="12EA9F28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7574" w14:textId="670BD39A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8696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D8C0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66E4D216" w14:textId="77777777" w:rsidTr="006E32C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4FB9" w14:textId="1469B96C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3103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貳、表演任我行</w:t>
            </w:r>
          </w:p>
          <w:p w14:paraId="0E34218F" w14:textId="042C397A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一、我的身體會說話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2B04" w14:textId="36C0C6FA" w:rsidR="00E37BBB" w:rsidRPr="00327109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327109">
              <w:rPr>
                <w:rFonts w:ascii="標楷體" w:eastAsia="標楷體" w:hAnsi="標楷體" w:hint="eastAsia"/>
              </w:rPr>
              <w:t>藝-E-A3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27BC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表A-II-3 生活事件與動作歷程。</w:t>
            </w:r>
          </w:p>
          <w:p w14:paraId="4B96F78B" w14:textId="298743DF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  <w:r w:rsidRPr="00607D2F">
              <w:rPr>
                <w:rFonts w:ascii="標楷體" w:eastAsia="標楷體" w:hAnsi="標楷體" w:hint="eastAsia"/>
              </w:rPr>
              <w:t>表P-II-2 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7D0E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1-II-7 能創作簡短的表演。</w:t>
            </w:r>
          </w:p>
          <w:p w14:paraId="79A36716" w14:textId="49216105" w:rsidR="00E37BBB" w:rsidRPr="00607D2F" w:rsidRDefault="00E37BBB" w:rsidP="00E37BBB">
            <w:pPr>
              <w:rPr>
                <w:rFonts w:ascii="標楷體" w:eastAsia="標楷體" w:hAnsi="標楷體"/>
              </w:rPr>
            </w:pPr>
            <w:r w:rsidRPr="00607D2F">
              <w:rPr>
                <w:rFonts w:ascii="標楷體" w:eastAsia="標楷體" w:hAnsi="標楷體" w:hint="eastAsia"/>
              </w:rPr>
              <w:t>3-II-5 能透過藝術表現形式，認識與探索群己關係及互動。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8A15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/>
              </w:rPr>
              <w:t>展演</w:t>
            </w:r>
          </w:p>
          <w:p w14:paraId="0CB6A943" w14:textId="45774B6E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22F7" w14:textId="77777777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3D57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03C1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220246F9" w14:textId="77777777" w:rsidTr="00E37B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D444" w14:textId="5AF46556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BAB0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貳、表演任我行</w:t>
            </w:r>
          </w:p>
          <w:p w14:paraId="03FAFC6A" w14:textId="03F7C2B7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二、童話世界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1B77" w14:textId="39997640" w:rsidR="00E37BBB" w:rsidRPr="00267162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267162">
              <w:rPr>
                <w:rFonts w:ascii="標楷體" w:eastAsia="標楷體" w:hAnsi="標楷體" w:hint="eastAsia"/>
              </w:rPr>
              <w:t>藝-E-A2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3CD6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表E-II-1 人聲、動作與空間元素和表現形式。</w:t>
            </w:r>
          </w:p>
          <w:p w14:paraId="03B3B111" w14:textId="77777777" w:rsidR="00E37BBB" w:rsidRPr="00607D2F" w:rsidRDefault="00E37BBB" w:rsidP="00E37BBB">
            <w:pPr>
              <w:autoSpaceDE w:val="0"/>
              <w:adjustRightInd w:val="0"/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表P-II-1 展演分工與呈現、劇場禮儀。</w:t>
            </w:r>
          </w:p>
          <w:p w14:paraId="21D47D79" w14:textId="77777777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8C0E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2-II-7 能描述自己和他人作品的特徵。</w:t>
            </w:r>
          </w:p>
          <w:p w14:paraId="6FDE4B3E" w14:textId="53B5B560" w:rsidR="00E37BBB" w:rsidRPr="00607D2F" w:rsidRDefault="00E37BBB" w:rsidP="00E37BBB">
            <w:pPr>
              <w:rPr>
                <w:rFonts w:ascii="標楷體" w:eastAsia="標楷體" w:hAnsi="標楷體"/>
              </w:rPr>
            </w:pPr>
            <w:r w:rsidRPr="00607D2F">
              <w:rPr>
                <w:rFonts w:ascii="標楷體" w:eastAsia="標楷體" w:hAnsi="標楷體" w:hint="eastAsia"/>
              </w:rPr>
              <w:t>3-II-1 能樂於參與各類藝術活動，探索自己的藝術興趣與能力，並展現欣賞禮儀。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581EC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行為觀察</w:t>
            </w:r>
          </w:p>
          <w:p w14:paraId="3DF983E2" w14:textId="5EA5EEBC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4068" w14:textId="77777777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9E51" w14:textId="1EC47E63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</w:rPr>
              <w:t>線上教學2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364F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788F7B2B" w14:textId="77777777" w:rsidTr="00E37B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061D1" w14:textId="7D9D773D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929D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貳、表演任我行</w:t>
            </w:r>
          </w:p>
          <w:p w14:paraId="65457640" w14:textId="32066A5A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三、奇幻光影Show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6199" w14:textId="4F5A559B" w:rsidR="00E37BBB" w:rsidRPr="00267162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267162">
              <w:rPr>
                <w:rFonts w:ascii="標楷體" w:eastAsia="標楷體" w:hAnsi="標楷體" w:hint="eastAsia"/>
                <w:bCs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F7DE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表P-II-2 各類形式的表演藝術活動。</w:t>
            </w:r>
          </w:p>
          <w:p w14:paraId="1F6AF716" w14:textId="6960F13D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  <w:r w:rsidRPr="00607D2F">
              <w:rPr>
                <w:rFonts w:ascii="標楷體" w:eastAsia="標楷體" w:hAnsi="標楷體" w:hint="eastAsia"/>
              </w:rPr>
              <w:t>表P-II-4 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9916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2-II-3 能表達參與表演藝術活動的感知，以表達情感。</w:t>
            </w:r>
          </w:p>
          <w:p w14:paraId="6595CBED" w14:textId="55E4B85C" w:rsidR="00E37BBB" w:rsidRPr="00607D2F" w:rsidRDefault="00E37BBB" w:rsidP="00E37BBB">
            <w:pPr>
              <w:rPr>
                <w:rFonts w:ascii="標楷體" w:eastAsia="標楷體" w:hAnsi="標楷體"/>
              </w:rPr>
            </w:pPr>
            <w:r w:rsidRPr="00607D2F">
              <w:rPr>
                <w:rFonts w:ascii="標楷體" w:eastAsia="標楷體" w:hAnsi="標楷體" w:hint="eastAsia"/>
              </w:rPr>
              <w:t>3-II-2 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33C0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行為觀察</w:t>
            </w:r>
          </w:p>
          <w:p w14:paraId="3EBD2122" w14:textId="09D214E9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ED9D" w14:textId="77777777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9F31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D7B8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47B594F9" w14:textId="77777777" w:rsidTr="00C72F0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E463" w14:textId="6679BED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C5F4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貳、表演任我行</w:t>
            </w:r>
          </w:p>
          <w:p w14:paraId="3BD07D23" w14:textId="72F8F183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三、奇幻光影Show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7305" w14:textId="57930BC6" w:rsidR="00E37BBB" w:rsidRPr="00267162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267162">
              <w:rPr>
                <w:rFonts w:ascii="標楷體" w:eastAsia="標楷體" w:hAnsi="標楷體" w:hint="eastAsia"/>
                <w:bCs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C526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表A-II-2 國內表演藝術團體與代表人物。</w:t>
            </w:r>
          </w:p>
          <w:p w14:paraId="203F282F" w14:textId="77777777" w:rsidR="00E37BBB" w:rsidRPr="00607D2F" w:rsidRDefault="00E37BBB" w:rsidP="00E37BBB">
            <w:pPr>
              <w:autoSpaceDE w:val="0"/>
              <w:adjustRightInd w:val="0"/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表P-II-3 廣播、影視與舞臺等媒介。</w:t>
            </w:r>
          </w:p>
          <w:p w14:paraId="44124F59" w14:textId="77777777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63B3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2-II-5 能觀察生活物件與藝術作品，並珍視自己與他人的創作。</w:t>
            </w:r>
          </w:p>
          <w:p w14:paraId="2DFE8E97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3-II-1 能樂於參與各類藝術活動，探索自己的藝術興趣與能力，並展現欣賞禮儀。</w:t>
            </w:r>
          </w:p>
          <w:p w14:paraId="0D7ADC95" w14:textId="77777777" w:rsidR="00E37BBB" w:rsidRPr="00607D2F" w:rsidRDefault="00E37BBB" w:rsidP="00E37BB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DF0C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展演</w:t>
            </w:r>
          </w:p>
          <w:p w14:paraId="4711B63C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口頭報告</w:t>
            </w:r>
          </w:p>
          <w:p w14:paraId="3D6CEC0A" w14:textId="0D8904B3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000C" w14:textId="77777777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799E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7125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33129ECE" w14:textId="77777777" w:rsidTr="00E37B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E61B" w14:textId="467EF33B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7473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貳、表演任我行</w:t>
            </w:r>
          </w:p>
          <w:p w14:paraId="1B2151EF" w14:textId="112C3220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四、影子狂想曲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F32C" w14:textId="3F379D6C" w:rsidR="00E37BBB" w:rsidRPr="00267162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267162">
              <w:rPr>
                <w:rFonts w:ascii="標楷體" w:eastAsia="標楷體" w:hAnsi="標楷體" w:hint="eastAsia"/>
              </w:rPr>
              <w:t>藝-E-A2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B56F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表E-II-2 開始、中間與結束的舞蹈或戲劇小品。</w:t>
            </w:r>
          </w:p>
          <w:p w14:paraId="5FA01B4B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表P-II-1 展演分工與呈現、劇場禮儀。</w:t>
            </w:r>
          </w:p>
          <w:p w14:paraId="048DC56A" w14:textId="77777777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0063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1-II-8 能結合不同的媒材，以表演的形式表達想法。</w:t>
            </w:r>
          </w:p>
          <w:p w14:paraId="4DDB3299" w14:textId="77CF9E44" w:rsidR="00E37BBB" w:rsidRPr="00607D2F" w:rsidRDefault="00E37BBB" w:rsidP="00E37BBB">
            <w:pPr>
              <w:rPr>
                <w:rFonts w:ascii="標楷體" w:eastAsia="標楷體" w:hAnsi="標楷體"/>
              </w:rPr>
            </w:pPr>
            <w:r w:rsidRPr="00607D2F">
              <w:rPr>
                <w:rFonts w:ascii="標楷體" w:eastAsia="標楷體" w:hAnsi="標楷體" w:hint="eastAsia"/>
              </w:rPr>
              <w:t>3-II-5 能透過藝術表現形式，認識與探索群己關係及互動。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F3CE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展演</w:t>
            </w:r>
          </w:p>
          <w:p w14:paraId="6D30EF2C" w14:textId="49DFE992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51CA" w14:textId="77777777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6DF4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ECA0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4DE23E69" w14:textId="77777777" w:rsidTr="00E37B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6168" w14:textId="080AE15C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BC100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參、音樂美樂地</w:t>
            </w:r>
          </w:p>
          <w:p w14:paraId="1625BAB6" w14:textId="777812DC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一、乘著樂音逛校園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891F" w14:textId="15EA5295" w:rsidR="00E37BBB" w:rsidRPr="00267162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267162">
              <w:rPr>
                <w:rFonts w:ascii="標楷體" w:eastAsia="標楷體" w:hAnsi="標楷體" w:hint="eastAsia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A1C4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音E-II-1 多元形式歌曲，如：獨唱、齊唱等。基礎歌唱技巧，如：聲音探索、姿勢等。</w:t>
            </w:r>
          </w:p>
          <w:p w14:paraId="2105E134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音E-II-3 讀譜方式，如：五線譜、唱名法、拍號等。</w:t>
            </w:r>
          </w:p>
          <w:p w14:paraId="6B313C28" w14:textId="77777777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4B3F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1-II-1 能透過聽唱、聽奏及讀譜，建立與展現歌唱及演奏的基本技巧。</w:t>
            </w:r>
          </w:p>
          <w:p w14:paraId="225CBB68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1-II-5 能依據引導，感知與探索音樂元素，嘗試簡易的即興，展現對創作的興趣。</w:t>
            </w:r>
          </w:p>
          <w:p w14:paraId="5ADDB8D3" w14:textId="77777777" w:rsidR="00E37BBB" w:rsidRPr="00607D2F" w:rsidRDefault="00E37BBB" w:rsidP="00E37BB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67AC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展演</w:t>
            </w:r>
          </w:p>
          <w:p w14:paraId="07085EE2" w14:textId="4665FEF6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AA9D" w14:textId="77777777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30D0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64FE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5D36A339" w14:textId="77777777" w:rsidTr="00DF4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5CAF" w14:textId="18B02BCF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87769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參、音樂美樂地</w:t>
            </w:r>
          </w:p>
          <w:p w14:paraId="31E54F9C" w14:textId="2C89C9CB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lastRenderedPageBreak/>
              <w:t>一、乘著樂音逛校園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E9B1" w14:textId="2D2DCD25" w:rsidR="00E37BBB" w:rsidRPr="00267162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267162">
              <w:rPr>
                <w:rFonts w:ascii="標楷體" w:eastAsia="標楷體" w:hAnsi="標楷體" w:hint="eastAsia"/>
              </w:rPr>
              <w:lastRenderedPageBreak/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0F97" w14:textId="77777777" w:rsidR="00E37BBB" w:rsidRPr="00607D2F" w:rsidRDefault="00E37BBB" w:rsidP="00E37BBB">
            <w:pPr>
              <w:autoSpaceDE w:val="0"/>
              <w:adjustRightInd w:val="0"/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音A-II-3 肢體動作、語文表</w:t>
            </w:r>
            <w:r w:rsidRPr="00607D2F">
              <w:rPr>
                <w:rFonts w:ascii="標楷體" w:eastAsia="標楷體" w:hAnsi="標楷體" w:hint="eastAsia"/>
              </w:rPr>
              <w:lastRenderedPageBreak/>
              <w:t>述、繪畫、表演等回應方式。</w:t>
            </w:r>
          </w:p>
          <w:p w14:paraId="4B69CC6D" w14:textId="77777777" w:rsidR="00E37BBB" w:rsidRPr="00607D2F" w:rsidRDefault="00E37BBB" w:rsidP="00E37BBB">
            <w:pPr>
              <w:autoSpaceDE w:val="0"/>
              <w:adjustRightInd w:val="0"/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音E-II-2 簡易節奏樂器、曲調樂器的基礎演奏技巧。</w:t>
            </w:r>
          </w:p>
          <w:p w14:paraId="40B0F2DC" w14:textId="77777777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50C2" w14:textId="77777777" w:rsidR="00E37BBB" w:rsidRPr="00607D2F" w:rsidRDefault="00E37BBB" w:rsidP="00E37BBB">
            <w:pPr>
              <w:autoSpaceDE w:val="0"/>
              <w:adjustRightInd w:val="0"/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lastRenderedPageBreak/>
              <w:t>2-II-1 能使用音樂語彙、肢體</w:t>
            </w:r>
            <w:r w:rsidRPr="00607D2F">
              <w:rPr>
                <w:rFonts w:ascii="標楷體" w:eastAsia="標楷體" w:hAnsi="標楷體" w:hint="eastAsia"/>
              </w:rPr>
              <w:lastRenderedPageBreak/>
              <w:t>等多元方式，回應聆聽的感受。</w:t>
            </w:r>
          </w:p>
          <w:p w14:paraId="5F61A74E" w14:textId="502AF02D" w:rsidR="00E37BBB" w:rsidRPr="00607D2F" w:rsidRDefault="00E37BBB" w:rsidP="00E37BBB">
            <w:pPr>
              <w:rPr>
                <w:rFonts w:ascii="標楷體" w:eastAsia="標楷體" w:hAnsi="標楷體"/>
              </w:rPr>
            </w:pPr>
            <w:r w:rsidRPr="00607D2F">
              <w:rPr>
                <w:rFonts w:ascii="標楷體" w:eastAsia="標楷體" w:hAnsi="標楷體" w:hint="eastAsia"/>
              </w:rPr>
              <w:t>2-II-4 能認識與描述樂曲創作背景，體會音樂與生活的關聯。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0C57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lastRenderedPageBreak/>
              <w:t>展演</w:t>
            </w:r>
          </w:p>
          <w:p w14:paraId="405C3CD1" w14:textId="293A533A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lastRenderedPageBreak/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03D4" w14:textId="77777777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B70D" w14:textId="3D97A7F2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</w:rPr>
              <w:t>線上教學3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6229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1A3E798E" w14:textId="77777777" w:rsidTr="00DF4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0CE" w14:textId="7FF327CC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31A2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參、音樂美樂地</w:t>
            </w:r>
          </w:p>
          <w:p w14:paraId="000C92F2" w14:textId="0AEFF93C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一、乘著樂音逛校園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F4CC" w14:textId="5123E2B4" w:rsidR="00E37BBB" w:rsidRPr="00267162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267162">
              <w:rPr>
                <w:rFonts w:ascii="標楷體" w:eastAsia="標楷體" w:hAnsi="標楷體" w:hint="eastAsia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D60D" w14:textId="77777777" w:rsidR="00E37BBB" w:rsidRPr="00607D2F" w:rsidRDefault="00E37BBB" w:rsidP="00E37BBB">
            <w:pPr>
              <w:autoSpaceDE w:val="0"/>
              <w:adjustRightInd w:val="0"/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音P-II-2 音樂與生活。</w:t>
            </w:r>
          </w:p>
          <w:p w14:paraId="7E5540BA" w14:textId="10BC7330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  <w:r w:rsidRPr="00607D2F">
              <w:rPr>
                <w:rFonts w:ascii="標楷體" w:eastAsia="標楷體" w:hAnsi="標楷體" w:hint="eastAsia"/>
              </w:rPr>
              <w:t>音E-II-5 簡易即興，如：肢體即興、節奏即興、曲調即興等。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B056" w14:textId="77777777" w:rsidR="00E37BBB" w:rsidRPr="00607D2F" w:rsidRDefault="00E37BBB" w:rsidP="00E37BBB">
            <w:pPr>
              <w:autoSpaceDE w:val="0"/>
              <w:adjustRightInd w:val="0"/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1-II-5 能依據引導，感知與探索音樂元素，嘗試簡易的即興，展現對創作的興趣。</w:t>
            </w:r>
          </w:p>
          <w:p w14:paraId="27A1088C" w14:textId="77C89A0C" w:rsidR="00E37BBB" w:rsidRPr="00607D2F" w:rsidRDefault="00E37BBB" w:rsidP="00E37BBB">
            <w:pPr>
              <w:rPr>
                <w:rFonts w:ascii="標楷體" w:eastAsia="標楷體" w:hAnsi="標楷體"/>
              </w:rPr>
            </w:pPr>
            <w:r w:rsidRPr="00607D2F">
              <w:rPr>
                <w:rFonts w:ascii="標楷體" w:eastAsia="標楷體" w:hAnsi="標楷體" w:hint="eastAsia"/>
              </w:rPr>
              <w:t>3-II-2 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A8C4" w14:textId="7E12BA83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5319" w14:textId="77777777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D580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6D3C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45E05C7B" w14:textId="77777777" w:rsidTr="00E37B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6DCC" w14:textId="05DD05E9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91D0F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參、音樂美樂地</w:t>
            </w:r>
          </w:p>
          <w:p w14:paraId="3C8DD392" w14:textId="311C8D03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二、傾聽音樂訴說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A652D" w14:textId="68BCE5B2" w:rsidR="00E37BBB" w:rsidRPr="00267162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267162">
              <w:rPr>
                <w:rFonts w:ascii="標楷體" w:eastAsia="標楷體" w:hAnsi="標楷體" w:hint="eastAsia"/>
                <w:snapToGrid w:val="0"/>
                <w:kern w:val="0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66D1" w14:textId="77777777" w:rsidR="00E37BBB" w:rsidRPr="00607D2F" w:rsidRDefault="00E37BBB" w:rsidP="00E37BBB">
            <w:pPr>
              <w:spacing w:line="260" w:lineRule="exact"/>
              <w:jc w:val="both"/>
              <w:rPr>
                <w:snapToGrid w:val="0"/>
                <w:kern w:val="0"/>
              </w:rPr>
            </w:pPr>
            <w:r w:rsidRPr="00607D2F">
              <w:rPr>
                <w:rFonts w:ascii="標楷體" w:eastAsia="標楷體" w:hAnsi="標楷體" w:hint="eastAsia"/>
                <w:snapToGrid w:val="0"/>
                <w:kern w:val="0"/>
              </w:rPr>
              <w:t>音A-II-1 器樂曲與聲樂曲，如：獨奏曲、臺灣歌謠、藝術歌曲，以及樂曲之創作背景或歌詞內涵。</w:t>
            </w:r>
          </w:p>
          <w:p w14:paraId="4C0840B8" w14:textId="68C219B1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  <w:r w:rsidRPr="00607D2F">
              <w:rPr>
                <w:rFonts w:ascii="標楷體" w:eastAsia="標楷體" w:hAnsi="標楷體" w:hint="eastAsia"/>
                <w:snapToGrid w:val="0"/>
                <w:kern w:val="0"/>
              </w:rPr>
              <w:t>音E-II-4 音樂元素，如：節奏、力度、速度等。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9D39" w14:textId="77777777" w:rsidR="00E37BBB" w:rsidRPr="00607D2F" w:rsidRDefault="00E37BBB" w:rsidP="00E37BBB">
            <w:pPr>
              <w:spacing w:line="260" w:lineRule="exact"/>
              <w:jc w:val="both"/>
              <w:rPr>
                <w:snapToGrid w:val="0"/>
                <w:kern w:val="0"/>
              </w:rPr>
            </w:pPr>
            <w:r w:rsidRPr="00607D2F">
              <w:rPr>
                <w:rFonts w:ascii="標楷體" w:eastAsia="標楷體" w:hAnsi="標楷體" w:hint="eastAsia"/>
                <w:snapToGrid w:val="0"/>
                <w:kern w:val="0"/>
              </w:rPr>
              <w:t>2-II-1 能使用音樂語彙、肢體等多元方式，回應聆聽的感受。</w:t>
            </w:r>
          </w:p>
          <w:p w14:paraId="73A7B6B8" w14:textId="0A7C9290" w:rsidR="00E37BBB" w:rsidRPr="00607D2F" w:rsidRDefault="00E37BBB" w:rsidP="00E37BBB">
            <w:pPr>
              <w:rPr>
                <w:rFonts w:ascii="標楷體" w:eastAsia="標楷體" w:hAnsi="標楷體"/>
              </w:rPr>
            </w:pPr>
            <w:r w:rsidRPr="00607D2F">
              <w:rPr>
                <w:rFonts w:ascii="標楷體" w:eastAsia="標楷體" w:hAnsi="標楷體" w:hint="eastAsia"/>
                <w:snapToGrid w:val="0"/>
                <w:kern w:val="0"/>
              </w:rPr>
              <w:t>2-II-4 能認識與描述樂曲創作背景，體會音樂與生活的關聯。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9B5EC" w14:textId="2F8A3E5C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C29F" w14:textId="77777777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4E30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6E03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19495F14" w14:textId="77777777" w:rsidTr="00E37B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378B" w14:textId="1175CE22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960F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參、音樂美樂地</w:t>
            </w:r>
          </w:p>
          <w:p w14:paraId="4A4BDAF0" w14:textId="5CDA9FC1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二、傾聽音樂訴說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0460" w14:textId="31C4DF24" w:rsidR="00E37BBB" w:rsidRPr="00267162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267162">
              <w:rPr>
                <w:rFonts w:ascii="標楷體" w:eastAsia="標楷體" w:hAnsi="標楷體" w:hint="eastAsia"/>
                <w:snapToGrid w:val="0"/>
                <w:kern w:val="0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65B8" w14:textId="77777777" w:rsidR="00E37BBB" w:rsidRPr="00607D2F" w:rsidRDefault="00E37BBB" w:rsidP="00E37BBB">
            <w:pPr>
              <w:spacing w:line="260" w:lineRule="exact"/>
              <w:jc w:val="both"/>
              <w:rPr>
                <w:snapToGrid w:val="0"/>
                <w:kern w:val="0"/>
              </w:rPr>
            </w:pPr>
            <w:r w:rsidRPr="00607D2F">
              <w:rPr>
                <w:rFonts w:ascii="標楷體" w:eastAsia="標楷體" w:hAnsi="標楷體" w:hint="eastAsia"/>
                <w:snapToGrid w:val="0"/>
                <w:kern w:val="0"/>
              </w:rPr>
              <w:t>音A-II-2 相關音樂語彙，如節奏、力度、速度等描述音樂元素之音樂術語，或相關之一般性用語。</w:t>
            </w:r>
          </w:p>
          <w:p w14:paraId="3683B2E3" w14:textId="31BE21A8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  <w:r w:rsidRPr="00607D2F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音A-II-3 肢體動作、語文表述、繪畫、表演等回應方式。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ED64" w14:textId="77777777" w:rsidR="00E37BBB" w:rsidRPr="00607D2F" w:rsidRDefault="00E37BBB" w:rsidP="00E37BBB">
            <w:pPr>
              <w:spacing w:line="260" w:lineRule="exact"/>
              <w:jc w:val="both"/>
              <w:rPr>
                <w:snapToGrid w:val="0"/>
                <w:kern w:val="0"/>
              </w:rPr>
            </w:pPr>
            <w:r w:rsidRPr="00607D2F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2-II-1 能使用音樂語彙、肢體等多元方式，回應聆聽的感受。</w:t>
            </w:r>
          </w:p>
          <w:p w14:paraId="75728A66" w14:textId="2528FA7C" w:rsidR="00E37BBB" w:rsidRPr="00607D2F" w:rsidRDefault="00E37BBB" w:rsidP="00E37BBB">
            <w:pPr>
              <w:rPr>
                <w:rFonts w:ascii="標楷體" w:eastAsia="標楷體" w:hAnsi="標楷體"/>
              </w:rPr>
            </w:pPr>
            <w:r w:rsidRPr="00607D2F">
              <w:rPr>
                <w:rFonts w:ascii="標楷體" w:eastAsia="標楷體" w:hAnsi="標楷體" w:hint="eastAsia"/>
                <w:snapToGrid w:val="0"/>
                <w:kern w:val="0"/>
              </w:rPr>
              <w:t>2-II-4 能認識與描述樂曲創</w:t>
            </w:r>
            <w:r w:rsidRPr="00607D2F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作背景，體會音樂與生活的關聯。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6663" w14:textId="247D8F0B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lastRenderedPageBreak/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BD34" w14:textId="77777777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5A8A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A7E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4166C9FB" w14:textId="77777777" w:rsidTr="009D022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D40B" w14:textId="74BBFACC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94F1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參、音樂美樂地</w:t>
            </w:r>
          </w:p>
          <w:p w14:paraId="68A2627D" w14:textId="1E71B59F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二、傾聽音樂訴說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53F7" w14:textId="68B13D1F" w:rsidR="00E37BBB" w:rsidRPr="00267162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267162">
              <w:rPr>
                <w:rFonts w:ascii="標楷體" w:eastAsia="標楷體" w:hAnsi="標楷體" w:hint="eastAsia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F6BF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音E-II-2 簡易節奏樂器、曲調樂器的基礎演奏技巧。</w:t>
            </w:r>
          </w:p>
          <w:p w14:paraId="5306FC8D" w14:textId="42FBF14E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  <w:r w:rsidRPr="00607D2F">
              <w:rPr>
                <w:rFonts w:ascii="標楷體" w:eastAsia="標楷體" w:hAnsi="標楷體" w:hint="eastAsia"/>
              </w:rPr>
              <w:t>音E-II-5 簡易即興，如：肢體即興、節奏即興、曲調即興等。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07BD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3-II-2 能觀察並體會藝術與生活的關係。</w:t>
            </w:r>
          </w:p>
          <w:p w14:paraId="4E13948C" w14:textId="7CE6C5A8" w:rsidR="00E37BBB" w:rsidRPr="00607D2F" w:rsidRDefault="00E37BBB" w:rsidP="00E37BBB">
            <w:pPr>
              <w:rPr>
                <w:rFonts w:ascii="標楷體" w:eastAsia="標楷體" w:hAnsi="標楷體"/>
              </w:rPr>
            </w:pPr>
            <w:r w:rsidRPr="00607D2F">
              <w:rPr>
                <w:rFonts w:ascii="標楷體" w:eastAsia="標楷體" w:hAnsi="標楷體" w:hint="eastAsia"/>
              </w:rPr>
              <w:t>3-II-5 能透過藝術表現形式，認識與探索群己關係及互動。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5622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聽力與口語溝通</w:t>
            </w:r>
          </w:p>
          <w:p w14:paraId="6036AB34" w14:textId="1C265EF3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DCC2" w14:textId="77777777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C36A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12E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75A2896A" w14:textId="77777777" w:rsidTr="00E37B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877E" w14:textId="662CA988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166F6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參、音樂美樂地</w:t>
            </w:r>
          </w:p>
          <w:p w14:paraId="4229B6F4" w14:textId="4CE7A8CF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三、熱鬧的擊樂器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81BC" w14:textId="2CB4022F" w:rsidR="00E37BBB" w:rsidRPr="00267162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267162">
              <w:rPr>
                <w:rFonts w:ascii="標楷體" w:eastAsia="標楷體" w:hAnsi="標楷體" w:hint="eastAsia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C2BB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音A-II-2 相關音樂語彙，如節奏、力度、速度等描述音樂元素之音樂術語，或相關之一般性用語。</w:t>
            </w:r>
          </w:p>
          <w:p w14:paraId="58E9F3FE" w14:textId="0EF04DCA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  <w:r w:rsidRPr="00607D2F">
              <w:rPr>
                <w:rFonts w:ascii="標楷體" w:eastAsia="標楷體" w:hAnsi="標楷體" w:hint="eastAsia"/>
              </w:rPr>
              <w:t>音P-II-2 音樂與生活。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E74B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1-II-1 能透過聽唱、聽奏及讀譜，建立與展現歌唱及演奏的基本技巧。</w:t>
            </w:r>
          </w:p>
          <w:p w14:paraId="22424A4A" w14:textId="6F8A08D3" w:rsidR="00E37BBB" w:rsidRPr="00607D2F" w:rsidRDefault="00E37BBB" w:rsidP="00E37BBB">
            <w:pPr>
              <w:rPr>
                <w:rFonts w:ascii="標楷體" w:eastAsia="標楷體" w:hAnsi="標楷體"/>
              </w:rPr>
            </w:pPr>
            <w:r w:rsidRPr="00607D2F">
              <w:rPr>
                <w:rFonts w:ascii="標楷體" w:eastAsia="標楷體" w:hAnsi="標楷體" w:hint="eastAsia"/>
              </w:rPr>
              <w:t>2-II-1 能使用音樂語彙、肢體等多元方式，回應聆聽的感受。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1738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/>
              </w:rPr>
              <w:t>展演</w:t>
            </w:r>
          </w:p>
          <w:p w14:paraId="72A37E35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聽力與口語溝通</w:t>
            </w:r>
          </w:p>
          <w:p w14:paraId="6428CBC0" w14:textId="052DA04F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80E9" w14:textId="77777777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1D4B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BE5B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BBB" w:rsidRPr="00C2223E" w14:paraId="4F3E28E7" w14:textId="77777777" w:rsidTr="00E37B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3142A" w14:textId="7B111F84" w:rsidR="00E37BBB" w:rsidRDefault="00E37BBB" w:rsidP="00E3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E4F0" w14:textId="77777777" w:rsidR="00E37BBB" w:rsidRPr="008D1998" w:rsidRDefault="00E37BBB" w:rsidP="00E37BBB">
            <w:pPr>
              <w:spacing w:line="260" w:lineRule="exact"/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肆、統整課程</w:t>
            </w:r>
          </w:p>
          <w:p w14:paraId="34D955EB" w14:textId="3DB2BFED" w:rsidR="00E37BBB" w:rsidRPr="00C2223E" w:rsidRDefault="00E37BBB" w:rsidP="00E37BBB">
            <w:pPr>
              <w:rPr>
                <w:rFonts w:ascii="標楷體" w:eastAsia="標楷體" w:hAnsi="標楷體"/>
              </w:rPr>
            </w:pPr>
            <w:r w:rsidRPr="008D1998">
              <w:rPr>
                <w:rFonts w:ascii="標楷體" w:eastAsia="標楷體" w:hAnsi="標楷體" w:hint="eastAsia"/>
              </w:rPr>
              <w:t>藝術的喜怒哀樂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D6DD" w14:textId="10C48BBC" w:rsidR="00E37BBB" w:rsidRPr="00267162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267162">
              <w:rPr>
                <w:rFonts w:ascii="標楷體" w:eastAsia="標楷體" w:hAnsi="標楷體" w:hint="eastAsia"/>
                <w:bCs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8C07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t>音E-II-2 簡易節奏樂器、曲調樂器的基礎演奏技巧。</w:t>
            </w:r>
          </w:p>
          <w:p w14:paraId="775CA27D" w14:textId="0DE5A84F" w:rsidR="00E37BBB" w:rsidRPr="00607D2F" w:rsidRDefault="00E37BBB" w:rsidP="00E37BBB">
            <w:pPr>
              <w:rPr>
                <w:rFonts w:ascii="標楷體" w:eastAsia="標楷體" w:hAnsi="標楷體"/>
                <w:dstrike/>
              </w:rPr>
            </w:pPr>
            <w:r w:rsidRPr="00607D2F">
              <w:rPr>
                <w:rFonts w:ascii="標楷體" w:eastAsia="標楷體" w:hAnsi="標楷體" w:hint="eastAsia"/>
              </w:rPr>
              <w:t>音E-II-5 簡易即興，如：肢體即興、節奏</w:t>
            </w:r>
            <w:r w:rsidRPr="00607D2F">
              <w:rPr>
                <w:rFonts w:ascii="標楷體" w:eastAsia="標楷體" w:hAnsi="標楷體" w:hint="eastAsia"/>
              </w:rPr>
              <w:lastRenderedPageBreak/>
              <w:t>即興、曲調即興等。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A847" w14:textId="77777777" w:rsidR="00E37BBB" w:rsidRPr="00607D2F" w:rsidRDefault="00E37BBB" w:rsidP="00E37BBB">
            <w:pPr>
              <w:spacing w:line="260" w:lineRule="exact"/>
              <w:jc w:val="both"/>
            </w:pPr>
            <w:r w:rsidRPr="00607D2F">
              <w:rPr>
                <w:rFonts w:ascii="標楷體" w:eastAsia="標楷體" w:hAnsi="標楷體" w:hint="eastAsia"/>
              </w:rPr>
              <w:lastRenderedPageBreak/>
              <w:t>3-II-2 能觀察並體會藝術與生活的關係。</w:t>
            </w:r>
          </w:p>
          <w:p w14:paraId="37D29D2E" w14:textId="692293DE" w:rsidR="00E37BBB" w:rsidRPr="00607D2F" w:rsidRDefault="00E37BBB" w:rsidP="00E37BBB">
            <w:pPr>
              <w:rPr>
                <w:rFonts w:ascii="標楷體" w:eastAsia="標楷體" w:hAnsi="標楷體"/>
              </w:rPr>
            </w:pPr>
            <w:r w:rsidRPr="00607D2F">
              <w:rPr>
                <w:rFonts w:ascii="標楷體" w:eastAsia="標楷體" w:hAnsi="標楷體" w:hint="eastAsia"/>
              </w:rPr>
              <w:t>3-II-5 能透過藝術表現形式，認識與探</w:t>
            </w:r>
            <w:r w:rsidRPr="00607D2F">
              <w:rPr>
                <w:rFonts w:ascii="標楷體" w:eastAsia="標楷體" w:hAnsi="標楷體" w:hint="eastAsia"/>
              </w:rPr>
              <w:lastRenderedPageBreak/>
              <w:t>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B9D4A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/>
              </w:rPr>
              <w:lastRenderedPageBreak/>
              <w:t>展演</w:t>
            </w:r>
          </w:p>
          <w:p w14:paraId="357DE844" w14:textId="77777777" w:rsidR="00E37BBB" w:rsidRPr="008A3688" w:rsidRDefault="00E37BBB" w:rsidP="00E37BB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聽力與口語溝通</w:t>
            </w:r>
          </w:p>
          <w:p w14:paraId="25E4CCA6" w14:textId="3A443E03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  <w:r w:rsidRPr="008A3688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BB519" w14:textId="77777777" w:rsidR="00E37BBB" w:rsidRPr="00C2223E" w:rsidRDefault="00E37BBB" w:rsidP="00E37B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7425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9724" w14:textId="77777777" w:rsidR="00E37BBB" w:rsidRPr="00C2223E" w:rsidRDefault="00E37BBB" w:rsidP="00E37BB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0407F4E" w14:textId="0E1EBD56" w:rsidR="00167F3A" w:rsidRPr="00167F3A" w:rsidRDefault="00167F3A" w:rsidP="00167F3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B74138">
        <w:rPr>
          <w:rFonts w:ascii="標楷體" w:eastAsia="標楷體" w:hAnsi="標楷體" w:cs="標楷體" w:hint="eastAsia"/>
          <w:color w:val="FF0000"/>
        </w:rPr>
        <w:t>年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2月</w:t>
      </w:r>
      <w:r w:rsidR="009B3684">
        <w:rPr>
          <w:rFonts w:ascii="標楷體" w:eastAsia="標楷體" w:hAnsi="標楷體" w:cs="標楷體" w:hint="eastAsia"/>
          <w:b/>
          <w:color w:val="FF0000"/>
        </w:rPr>
        <w:t>11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 w:rsidR="002D771E">
        <w:rPr>
          <w:rFonts w:ascii="標楷體" w:eastAsia="標楷體" w:hAnsi="標楷體" w:cs="標楷體" w:hint="eastAsia"/>
          <w:b/>
          <w:color w:val="FF0000"/>
        </w:rPr>
        <w:t>三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B74138">
        <w:rPr>
          <w:rFonts w:ascii="標楷體" w:eastAsia="標楷體" w:hAnsi="標楷體" w:cs="標楷體" w:hint="eastAsia"/>
          <w:color w:val="FF0000"/>
        </w:rPr>
        <w:t>（第1週）</w:t>
      </w:r>
      <w:r w:rsidR="009B3684" w:rsidRPr="00F00FEC">
        <w:rPr>
          <w:rFonts w:ascii="標楷體" w:eastAsia="標楷體" w:hAnsi="標楷體" w:cs="標楷體" w:hint="eastAsia"/>
        </w:rPr>
        <w:t>至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2614A4">
        <w:rPr>
          <w:rFonts w:ascii="標楷體" w:eastAsia="標楷體" w:hAnsi="標楷體" w:cs="標楷體" w:hint="eastAsia"/>
          <w:color w:val="FF0000"/>
        </w:rPr>
        <w:t>5</w:t>
      </w:r>
      <w:r w:rsidR="009B3684" w:rsidRPr="00F00FEC">
        <w:rPr>
          <w:rFonts w:ascii="標楷體" w:eastAsia="標楷體" w:hAnsi="標楷體" w:cs="標楷體" w:hint="eastAsia"/>
        </w:rPr>
        <w:t>年6月</w:t>
      </w:r>
      <w:r w:rsidR="009B3684"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F00FEC">
        <w:rPr>
          <w:rFonts w:ascii="標楷體" w:eastAsia="標楷體" w:hAnsi="標楷體" w:cs="標楷體" w:hint="eastAsia"/>
        </w:rPr>
        <w:t>日(星期</w:t>
      </w:r>
      <w:r w:rsidR="002D771E">
        <w:rPr>
          <w:rFonts w:ascii="標楷體" w:eastAsia="標楷體" w:hAnsi="標楷體" w:cs="標楷體" w:hint="eastAsia"/>
        </w:rPr>
        <w:t>二</w:t>
      </w:r>
      <w:r w:rsidR="009B3684" w:rsidRPr="00F00FEC">
        <w:rPr>
          <w:rFonts w:ascii="標楷體" w:eastAsia="標楷體" w:hAnsi="標楷體" w:cs="標楷體" w:hint="eastAsia"/>
        </w:rPr>
        <w:t>)第2學期課程結束，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974C14">
        <w:rPr>
          <w:rFonts w:ascii="標楷體" w:eastAsia="標楷體" w:hAnsi="標楷體" w:cs="標楷體" w:hint="eastAsia"/>
          <w:color w:val="FF0000"/>
        </w:rPr>
        <w:t>92天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5E2CB980" w14:textId="77777777" w:rsidR="00167F3A" w:rsidRP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74F1A" w14:textId="77777777" w:rsidR="009D021A" w:rsidRDefault="009D021A" w:rsidP="008D2E3D">
      <w:r>
        <w:separator/>
      </w:r>
    </w:p>
  </w:endnote>
  <w:endnote w:type="continuationSeparator" w:id="0">
    <w:p w14:paraId="276504C4" w14:textId="77777777" w:rsidR="009D021A" w:rsidRDefault="009D021A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A33D5" w14:textId="77777777" w:rsidR="009D021A" w:rsidRDefault="009D021A" w:rsidP="008D2E3D">
      <w:r>
        <w:separator/>
      </w:r>
    </w:p>
  </w:footnote>
  <w:footnote w:type="continuationSeparator" w:id="0">
    <w:p w14:paraId="3542EE40" w14:textId="77777777" w:rsidR="009D021A" w:rsidRDefault="009D021A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E30A0"/>
    <w:rsid w:val="00167D99"/>
    <w:rsid w:val="00167F3A"/>
    <w:rsid w:val="00180C7C"/>
    <w:rsid w:val="002011AC"/>
    <w:rsid w:val="002614A4"/>
    <w:rsid w:val="00264BB0"/>
    <w:rsid w:val="00267162"/>
    <w:rsid w:val="002D771E"/>
    <w:rsid w:val="00327109"/>
    <w:rsid w:val="003D10CF"/>
    <w:rsid w:val="004F7C26"/>
    <w:rsid w:val="00607D2F"/>
    <w:rsid w:val="007C0842"/>
    <w:rsid w:val="008A61CD"/>
    <w:rsid w:val="008D2E3D"/>
    <w:rsid w:val="00933793"/>
    <w:rsid w:val="00974C14"/>
    <w:rsid w:val="009A6AD5"/>
    <w:rsid w:val="009B3684"/>
    <w:rsid w:val="009D021A"/>
    <w:rsid w:val="009F2AC0"/>
    <w:rsid w:val="00B677E2"/>
    <w:rsid w:val="00BA13EA"/>
    <w:rsid w:val="00D642A9"/>
    <w:rsid w:val="00E01604"/>
    <w:rsid w:val="00E37BBB"/>
    <w:rsid w:val="00E607F3"/>
    <w:rsid w:val="00F10C99"/>
    <w:rsid w:val="00FE6744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93CD4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jenlan</cp:lastModifiedBy>
  <cp:revision>8</cp:revision>
  <dcterms:created xsi:type="dcterms:W3CDTF">2025-06-04T10:07:00Z</dcterms:created>
  <dcterms:modified xsi:type="dcterms:W3CDTF">2025-06-19T12:46:00Z</dcterms:modified>
</cp:coreProperties>
</file>